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451"/>
        <w:gridCol w:w="2452"/>
        <w:gridCol w:w="2692"/>
        <w:gridCol w:w="2844"/>
        <w:gridCol w:w="2452"/>
      </w:tblGrid>
      <w:tr w:rsidR="00B40B92" w:rsidRPr="006E2FF8" w:rsidTr="00766A37">
        <w:tc>
          <w:tcPr>
            <w:tcW w:w="1844" w:type="dxa"/>
          </w:tcPr>
          <w:p w:rsidR="00B40B92" w:rsidRPr="006E2FF8" w:rsidRDefault="00B40B92" w:rsidP="00766A37">
            <w:pPr>
              <w:jc w:val="center"/>
              <w:rPr>
                <w:rFonts w:ascii="Arial" w:hAnsi="Arial" w:cs="Arial"/>
                <w:sz w:val="20"/>
                <w:szCs w:val="20"/>
              </w:rPr>
            </w:pPr>
            <w:bookmarkStart w:id="0" w:name="_GoBack"/>
            <w:bookmarkEnd w:id="0"/>
            <w:r w:rsidRPr="006E2FF8">
              <w:rPr>
                <w:rFonts w:ascii="Arial" w:hAnsi="Arial" w:cs="Arial"/>
                <w:sz w:val="20"/>
                <w:szCs w:val="20"/>
              </w:rPr>
              <w:t>Laboratoire</w:t>
            </w:r>
          </w:p>
        </w:tc>
        <w:tc>
          <w:tcPr>
            <w:tcW w:w="2451" w:type="dxa"/>
          </w:tcPr>
          <w:p w:rsidR="00B40B92" w:rsidRPr="006E2FF8" w:rsidRDefault="00B40B92" w:rsidP="00766A37">
            <w:pPr>
              <w:jc w:val="center"/>
              <w:rPr>
                <w:rFonts w:ascii="Arial" w:hAnsi="Arial" w:cs="Arial"/>
                <w:sz w:val="20"/>
                <w:szCs w:val="20"/>
              </w:rPr>
            </w:pPr>
            <w:r w:rsidRPr="006E2FF8">
              <w:rPr>
                <w:rFonts w:ascii="Arial" w:hAnsi="Arial" w:cs="Arial"/>
                <w:sz w:val="20"/>
                <w:szCs w:val="20"/>
              </w:rPr>
              <w:t>Participants</w:t>
            </w:r>
          </w:p>
        </w:tc>
        <w:tc>
          <w:tcPr>
            <w:tcW w:w="2452" w:type="dxa"/>
          </w:tcPr>
          <w:p w:rsidR="00B40B92" w:rsidRPr="006E2FF8" w:rsidRDefault="00B40B92" w:rsidP="00766A37">
            <w:pPr>
              <w:jc w:val="center"/>
              <w:rPr>
                <w:rFonts w:ascii="Arial" w:hAnsi="Arial" w:cs="Arial"/>
                <w:sz w:val="20"/>
                <w:szCs w:val="20"/>
              </w:rPr>
            </w:pPr>
            <w:r w:rsidRPr="006E2FF8">
              <w:rPr>
                <w:rFonts w:ascii="Arial" w:hAnsi="Arial" w:cs="Arial"/>
                <w:sz w:val="20"/>
                <w:szCs w:val="20"/>
              </w:rPr>
              <w:t>Attentes</w:t>
            </w:r>
          </w:p>
        </w:tc>
        <w:tc>
          <w:tcPr>
            <w:tcW w:w="2692" w:type="dxa"/>
          </w:tcPr>
          <w:p w:rsidR="00B40B92" w:rsidRPr="006E2FF8" w:rsidRDefault="00B40B92" w:rsidP="00766A37">
            <w:pPr>
              <w:jc w:val="center"/>
              <w:rPr>
                <w:rFonts w:ascii="Arial" w:hAnsi="Arial" w:cs="Arial"/>
                <w:sz w:val="20"/>
                <w:szCs w:val="20"/>
              </w:rPr>
            </w:pPr>
            <w:r w:rsidRPr="006E2FF8">
              <w:rPr>
                <w:rFonts w:ascii="Arial" w:hAnsi="Arial" w:cs="Arial"/>
                <w:sz w:val="20"/>
                <w:szCs w:val="20"/>
              </w:rPr>
              <w:t>Besoins</w:t>
            </w:r>
          </w:p>
        </w:tc>
        <w:tc>
          <w:tcPr>
            <w:tcW w:w="2844" w:type="dxa"/>
          </w:tcPr>
          <w:p w:rsidR="00B40B92" w:rsidRPr="006E2FF8" w:rsidRDefault="00B40B92" w:rsidP="00766A37">
            <w:pPr>
              <w:jc w:val="center"/>
              <w:rPr>
                <w:rFonts w:ascii="Arial" w:hAnsi="Arial" w:cs="Arial"/>
                <w:sz w:val="20"/>
                <w:szCs w:val="20"/>
              </w:rPr>
            </w:pPr>
            <w:r w:rsidRPr="006E2FF8">
              <w:rPr>
                <w:rFonts w:ascii="Arial" w:hAnsi="Arial" w:cs="Arial"/>
                <w:sz w:val="20"/>
                <w:szCs w:val="20"/>
              </w:rPr>
              <w:t>Méthodes imagerie disponibles</w:t>
            </w:r>
          </w:p>
        </w:tc>
        <w:tc>
          <w:tcPr>
            <w:tcW w:w="2452" w:type="dxa"/>
          </w:tcPr>
          <w:p w:rsidR="00B40B92" w:rsidRPr="006E2FF8" w:rsidRDefault="00B40B92" w:rsidP="00766A37">
            <w:pPr>
              <w:jc w:val="center"/>
              <w:rPr>
                <w:rFonts w:ascii="Arial" w:hAnsi="Arial" w:cs="Arial"/>
                <w:sz w:val="20"/>
                <w:szCs w:val="20"/>
              </w:rPr>
            </w:pPr>
            <w:r w:rsidRPr="006E2FF8">
              <w:rPr>
                <w:rFonts w:ascii="Arial" w:hAnsi="Arial" w:cs="Arial"/>
                <w:sz w:val="20"/>
                <w:szCs w:val="20"/>
              </w:rPr>
              <w:t>Méthodes complémentaires</w:t>
            </w: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eastAsia="MS Minngs" w:hAnsi="Arial" w:cs="Arial"/>
                <w:sz w:val="16"/>
                <w:szCs w:val="16"/>
              </w:rPr>
              <w:t>Navier, Champs/Marne</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Sabine </w:t>
            </w:r>
            <w:proofErr w:type="spellStart"/>
            <w:r w:rsidRPr="006E2FF8">
              <w:rPr>
                <w:rFonts w:ascii="Arial" w:hAnsi="Arial" w:cs="Arial"/>
                <w:sz w:val="16"/>
                <w:szCs w:val="16"/>
              </w:rPr>
              <w:t>Caré</w:t>
            </w:r>
            <w:proofErr w:type="spellEnd"/>
            <w:r w:rsidRPr="006E2FF8">
              <w:rPr>
                <w:rFonts w:ascii="Arial" w:hAnsi="Arial" w:cs="Arial"/>
                <w:sz w:val="16"/>
                <w:szCs w:val="16"/>
              </w:rPr>
              <w:t xml:space="preserve">, Michel </w:t>
            </w:r>
            <w:proofErr w:type="spellStart"/>
            <w:r w:rsidRPr="006E2FF8">
              <w:rPr>
                <w:rFonts w:ascii="Arial" w:hAnsi="Arial" w:cs="Arial"/>
                <w:sz w:val="16"/>
                <w:szCs w:val="16"/>
              </w:rPr>
              <w:t>Bornert</w:t>
            </w:r>
            <w:proofErr w:type="spellEnd"/>
            <w:r w:rsidRPr="006E2FF8">
              <w:rPr>
                <w:rFonts w:ascii="Arial" w:hAnsi="Arial" w:cs="Arial"/>
                <w:sz w:val="16"/>
                <w:szCs w:val="16"/>
              </w:rPr>
              <w:t>, Nicolas Lenoir, François Bertrand</w:t>
            </w:r>
          </w:p>
          <w:p w:rsidR="00B40B92" w:rsidRPr="006E2FF8" w:rsidRDefault="00B40B92">
            <w:pPr>
              <w:rPr>
                <w:rFonts w:ascii="Arial" w:hAnsi="Arial" w:cs="Arial"/>
                <w:sz w:val="16"/>
                <w:szCs w:val="16"/>
              </w:rPr>
            </w:pPr>
            <w:r w:rsidRPr="006E2FF8">
              <w:rPr>
                <w:rFonts w:ascii="Arial" w:hAnsi="Arial" w:cs="Arial"/>
                <w:sz w:val="16"/>
                <w:szCs w:val="16"/>
              </w:rPr>
              <w:t xml:space="preserve">(+ Sylvain </w:t>
            </w:r>
            <w:proofErr w:type="spellStart"/>
            <w:r w:rsidRPr="006E2FF8">
              <w:rPr>
                <w:rFonts w:ascii="Arial" w:hAnsi="Arial" w:cs="Arial"/>
                <w:sz w:val="16"/>
                <w:szCs w:val="16"/>
              </w:rPr>
              <w:t>Chataigner</w:t>
            </w:r>
            <w:proofErr w:type="spellEnd"/>
            <w:r w:rsidRPr="006E2FF8">
              <w:rPr>
                <w:rFonts w:ascii="Arial" w:hAnsi="Arial" w:cs="Arial"/>
                <w:sz w:val="16"/>
                <w:szCs w:val="16"/>
              </w:rPr>
              <w:t>)</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Identifier les compétences et les outils pour les sciences du bois</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 xml:space="preserve">- Echanger sur les outils communs (comparaisons des méthodes), sur les protocoles expérimentaux, préparation des échantillons. </w:t>
            </w:r>
          </w:p>
          <w:p w:rsidR="00B40B92" w:rsidRPr="006E2FF8" w:rsidRDefault="00B40B92">
            <w:pPr>
              <w:rPr>
                <w:rFonts w:ascii="Arial" w:hAnsi="Arial" w:cs="Arial"/>
                <w:sz w:val="16"/>
                <w:szCs w:val="16"/>
              </w:rPr>
            </w:pPr>
            <w:r w:rsidRPr="006E2FF8">
              <w:rPr>
                <w:rFonts w:ascii="Arial" w:hAnsi="Arial" w:cs="Arial"/>
                <w:sz w:val="16"/>
                <w:szCs w:val="16"/>
              </w:rPr>
              <w:t>- Accès autres techniques</w:t>
            </w:r>
          </w:p>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r w:rsidRPr="006E2FF8">
              <w:rPr>
                <w:rFonts w:ascii="Arial" w:hAnsi="Arial" w:cs="Arial"/>
                <w:sz w:val="16"/>
                <w:szCs w:val="16"/>
              </w:rPr>
              <w:t xml:space="preserve">- </w:t>
            </w:r>
            <w:proofErr w:type="spellStart"/>
            <w:r w:rsidRPr="006E2FF8">
              <w:rPr>
                <w:rFonts w:ascii="Arial" w:hAnsi="Arial" w:cs="Arial"/>
                <w:sz w:val="16"/>
                <w:szCs w:val="16"/>
              </w:rPr>
              <w:t>Microtomo</w:t>
            </w:r>
            <w:proofErr w:type="spellEnd"/>
            <w:r w:rsidRPr="006E2FF8">
              <w:rPr>
                <w:rFonts w:ascii="Arial" w:hAnsi="Arial" w:cs="Arial"/>
                <w:sz w:val="16"/>
                <w:szCs w:val="16"/>
              </w:rPr>
              <w:t xml:space="preserve"> X  avec dispositif de sollicitation + DIC 3D</w:t>
            </w:r>
          </w:p>
          <w:p w:rsidR="00B40B92" w:rsidRPr="006E2FF8" w:rsidRDefault="00B40B92">
            <w:pPr>
              <w:rPr>
                <w:rFonts w:ascii="Arial" w:hAnsi="Arial" w:cs="Arial"/>
                <w:sz w:val="16"/>
                <w:szCs w:val="16"/>
              </w:rPr>
            </w:pPr>
            <w:r w:rsidRPr="006E2FF8">
              <w:rPr>
                <w:rFonts w:ascii="Arial" w:hAnsi="Arial" w:cs="Arial"/>
                <w:sz w:val="16"/>
                <w:szCs w:val="16"/>
              </w:rPr>
              <w:t xml:space="preserve">- DIC 2D, (essai </w:t>
            </w:r>
            <w:proofErr w:type="spellStart"/>
            <w:r w:rsidRPr="006E2FF8">
              <w:rPr>
                <w:rFonts w:ascii="Arial" w:hAnsi="Arial" w:cs="Arial"/>
                <w:sz w:val="16"/>
                <w:szCs w:val="16"/>
              </w:rPr>
              <w:t>méca</w:t>
            </w:r>
            <w:proofErr w:type="spellEnd"/>
            <w:r w:rsidRPr="006E2FF8">
              <w:rPr>
                <w:rFonts w:ascii="Arial" w:hAnsi="Arial" w:cs="Arial"/>
                <w:sz w:val="16"/>
                <w:szCs w:val="16"/>
              </w:rPr>
              <w:t>, Essai sous HR avec enceinte)</w:t>
            </w:r>
          </w:p>
          <w:p w:rsidR="00B40B92" w:rsidRPr="006E2FF8" w:rsidRDefault="00B40B92">
            <w:pPr>
              <w:rPr>
                <w:rFonts w:ascii="Arial" w:hAnsi="Arial" w:cs="Arial"/>
                <w:sz w:val="16"/>
                <w:szCs w:val="16"/>
              </w:rPr>
            </w:pPr>
            <w:r w:rsidRPr="006E2FF8">
              <w:rPr>
                <w:rFonts w:ascii="Arial" w:hAnsi="Arial" w:cs="Arial"/>
                <w:sz w:val="16"/>
                <w:szCs w:val="16"/>
              </w:rPr>
              <w:t>- MO, MEB</w:t>
            </w:r>
          </w:p>
          <w:p w:rsidR="00B40B92" w:rsidRPr="006E2FF8" w:rsidRDefault="00B40B92">
            <w:pPr>
              <w:rPr>
                <w:rFonts w:ascii="Arial" w:hAnsi="Arial" w:cs="Arial"/>
                <w:sz w:val="16"/>
                <w:szCs w:val="16"/>
              </w:rPr>
            </w:pPr>
            <w:r w:rsidRPr="006E2FF8">
              <w:rPr>
                <w:rFonts w:ascii="Arial" w:hAnsi="Arial" w:cs="Arial"/>
                <w:sz w:val="16"/>
                <w:szCs w:val="16"/>
              </w:rPr>
              <w:t>- Imagerie à Résonance Magnétique</w:t>
            </w:r>
          </w:p>
        </w:tc>
        <w:tc>
          <w:tcPr>
            <w:tcW w:w="2452" w:type="dxa"/>
          </w:tcPr>
          <w:p w:rsidR="00B40B92" w:rsidRPr="006E2FF8" w:rsidRDefault="00B40B92">
            <w:pPr>
              <w:rPr>
                <w:rFonts w:ascii="Arial" w:hAnsi="Arial" w:cs="Arial"/>
                <w:sz w:val="16"/>
                <w:szCs w:val="16"/>
                <w:lang w:val="it-IT"/>
              </w:rPr>
            </w:pPr>
            <w:r w:rsidRPr="006E2FF8">
              <w:rPr>
                <w:rFonts w:ascii="Arial" w:hAnsi="Arial" w:cs="Arial"/>
                <w:sz w:val="16"/>
                <w:szCs w:val="16"/>
                <w:lang w:val="it-IT"/>
              </w:rPr>
              <w:t>- Porosimétrie au mercure</w:t>
            </w:r>
          </w:p>
        </w:tc>
      </w:tr>
      <w:tr w:rsidR="00B40B92" w:rsidRPr="006E2FF8" w:rsidTr="00766A37">
        <w:tc>
          <w:tcPr>
            <w:tcW w:w="1844" w:type="dxa"/>
          </w:tcPr>
          <w:p w:rsidR="00B40B92" w:rsidRPr="006E2FF8" w:rsidRDefault="00B40B92">
            <w:pPr>
              <w:rPr>
                <w:rFonts w:ascii="Arial" w:hAnsi="Arial" w:cs="Arial"/>
                <w:sz w:val="16"/>
                <w:szCs w:val="16"/>
                <w:lang w:val="it-IT"/>
              </w:rPr>
            </w:pPr>
            <w:proofErr w:type="spellStart"/>
            <w:r w:rsidRPr="006E2FF8">
              <w:rPr>
                <w:rFonts w:ascii="Arial" w:eastAsia="MS Minngs" w:hAnsi="Arial" w:cs="Arial"/>
                <w:sz w:val="16"/>
                <w:szCs w:val="16"/>
              </w:rPr>
              <w:t>I.Pascal</w:t>
            </w:r>
            <w:proofErr w:type="spellEnd"/>
            <w:r w:rsidRPr="006E2FF8">
              <w:rPr>
                <w:rFonts w:ascii="Arial" w:eastAsia="MS Minngs" w:hAnsi="Arial" w:cs="Arial"/>
                <w:sz w:val="16"/>
                <w:szCs w:val="16"/>
              </w:rPr>
              <w:t>, Clermont</w:t>
            </w:r>
          </w:p>
        </w:tc>
        <w:tc>
          <w:tcPr>
            <w:tcW w:w="2451" w:type="dxa"/>
          </w:tcPr>
          <w:p w:rsidR="00B40B92" w:rsidRPr="006E2FF8" w:rsidRDefault="00B40B92">
            <w:pPr>
              <w:rPr>
                <w:rFonts w:ascii="Arial" w:hAnsi="Arial" w:cs="Arial"/>
                <w:sz w:val="16"/>
                <w:szCs w:val="16"/>
                <w:lang w:val="it-IT"/>
              </w:rPr>
            </w:pPr>
            <w:r w:rsidRPr="006E2FF8">
              <w:rPr>
                <w:rFonts w:ascii="Arial" w:hAnsi="Arial" w:cs="Arial"/>
                <w:sz w:val="16"/>
                <w:szCs w:val="16"/>
                <w:lang w:val="it-IT"/>
              </w:rPr>
              <w:t xml:space="preserve">Evelyne Toussaint, Fournely Eric, Contamine Raphael. </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connaître les outils dont disposent les autres laboratoires et leurs domaines d'applications</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Echanger sur des outils communs (</w:t>
            </w:r>
            <w:proofErr w:type="spellStart"/>
            <w:r w:rsidRPr="006E2FF8">
              <w:rPr>
                <w:rFonts w:ascii="Arial" w:hAnsi="Arial" w:cs="Arial"/>
                <w:sz w:val="16"/>
                <w:szCs w:val="16"/>
              </w:rPr>
              <w:t>tomo</w:t>
            </w:r>
            <w:proofErr w:type="spellEnd"/>
            <w:r w:rsidRPr="006E2FF8">
              <w:rPr>
                <w:rFonts w:ascii="Arial" w:hAnsi="Arial" w:cs="Arial"/>
                <w:sz w:val="16"/>
                <w:szCs w:val="16"/>
              </w:rPr>
              <w:t xml:space="preserve"> par exemple) pour utiliser au  mieux ses propres outils (je pense par exemple à la problématique de la reconstruction 3D, des outils de corrélation volumique (peuvent-ils être partagés ?)</w:t>
            </w:r>
          </w:p>
        </w:tc>
        <w:tc>
          <w:tcPr>
            <w:tcW w:w="2844" w:type="dxa"/>
          </w:tcPr>
          <w:p w:rsidR="00B40B92" w:rsidRPr="006E2FF8" w:rsidRDefault="00B40B92" w:rsidP="00766A37">
            <w:pPr>
              <w:rPr>
                <w:rFonts w:ascii="Arial" w:hAnsi="Arial" w:cs="Arial"/>
                <w:sz w:val="16"/>
                <w:szCs w:val="16"/>
              </w:rPr>
            </w:pPr>
            <w:r w:rsidRPr="006E2FF8">
              <w:rPr>
                <w:rFonts w:ascii="Arial" w:hAnsi="Arial" w:cs="Arial"/>
                <w:sz w:val="16"/>
                <w:szCs w:val="16"/>
              </w:rPr>
              <w:t xml:space="preserve">- </w:t>
            </w:r>
            <w:proofErr w:type="spellStart"/>
            <w:r w:rsidRPr="006E2FF8">
              <w:rPr>
                <w:rFonts w:ascii="Arial" w:hAnsi="Arial" w:cs="Arial"/>
                <w:sz w:val="16"/>
                <w:szCs w:val="16"/>
              </w:rPr>
              <w:t>Microtomo</w:t>
            </w:r>
            <w:proofErr w:type="spellEnd"/>
            <w:r w:rsidRPr="006E2FF8">
              <w:rPr>
                <w:rFonts w:ascii="Arial" w:hAnsi="Arial" w:cs="Arial"/>
                <w:sz w:val="16"/>
                <w:szCs w:val="16"/>
              </w:rPr>
              <w:t xml:space="preserve"> X avec cellule de charge</w:t>
            </w:r>
          </w:p>
          <w:p w:rsidR="00B40B92" w:rsidRPr="006E2FF8" w:rsidRDefault="00B40B92" w:rsidP="00766A37">
            <w:pPr>
              <w:rPr>
                <w:rFonts w:ascii="Arial" w:hAnsi="Arial" w:cs="Arial"/>
                <w:sz w:val="16"/>
                <w:szCs w:val="16"/>
              </w:rPr>
            </w:pPr>
            <w:r w:rsidRPr="006E2FF8">
              <w:rPr>
                <w:rFonts w:ascii="Arial" w:hAnsi="Arial" w:cs="Arial"/>
                <w:sz w:val="16"/>
                <w:szCs w:val="16"/>
              </w:rPr>
              <w:t>- DIC 2D</w:t>
            </w:r>
          </w:p>
          <w:p w:rsidR="00B40B92" w:rsidRPr="006E2FF8" w:rsidRDefault="00B40B92" w:rsidP="00766A37">
            <w:pPr>
              <w:rPr>
                <w:rFonts w:ascii="Arial" w:hAnsi="Arial" w:cs="Arial"/>
                <w:sz w:val="16"/>
                <w:szCs w:val="16"/>
              </w:rPr>
            </w:pPr>
            <w:r w:rsidRPr="006E2FF8">
              <w:rPr>
                <w:rFonts w:ascii="Arial" w:hAnsi="Arial" w:cs="Arial"/>
                <w:sz w:val="16"/>
                <w:szCs w:val="16"/>
              </w:rPr>
              <w:t>- Méthode de la grille</w:t>
            </w:r>
          </w:p>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eastAsia="MS Minngs" w:hAnsi="Arial" w:cs="Arial"/>
                <w:sz w:val="16"/>
                <w:szCs w:val="16"/>
              </w:rPr>
              <w:t>LRRMM, Paris</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Jean-Philippe </w:t>
            </w:r>
            <w:proofErr w:type="spellStart"/>
            <w:r w:rsidRPr="006E2FF8">
              <w:rPr>
                <w:rFonts w:ascii="Arial" w:hAnsi="Arial" w:cs="Arial"/>
                <w:sz w:val="16"/>
                <w:szCs w:val="16"/>
              </w:rPr>
              <w:t>Echard</w:t>
            </w:r>
            <w:proofErr w:type="spellEnd"/>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trouver des personnes avec qui échanger sur les questions d'identification par micro-imagerie, de structures anatomiques/xylologiques et de composés/fonctions chimiques.</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La technique permet-elle une imagerie chimique Oui/non</w:t>
            </w:r>
          </w:p>
          <w:p w:rsidR="00B40B92" w:rsidRPr="006E2FF8" w:rsidRDefault="00B40B92">
            <w:pPr>
              <w:rPr>
                <w:rFonts w:ascii="Arial" w:hAnsi="Arial" w:cs="Arial"/>
                <w:sz w:val="16"/>
                <w:szCs w:val="16"/>
              </w:rPr>
            </w:pPr>
            <w:r w:rsidRPr="006E2FF8">
              <w:rPr>
                <w:rFonts w:ascii="Arial" w:hAnsi="Arial" w:cs="Arial"/>
                <w:sz w:val="16"/>
                <w:szCs w:val="16"/>
              </w:rPr>
              <w:t>Si oui :</w:t>
            </w:r>
          </w:p>
          <w:p w:rsidR="00B40B92" w:rsidRPr="006E2FF8" w:rsidRDefault="00B40B92">
            <w:pPr>
              <w:rPr>
                <w:rFonts w:ascii="Arial" w:hAnsi="Arial" w:cs="Arial"/>
                <w:sz w:val="16"/>
                <w:szCs w:val="16"/>
              </w:rPr>
            </w:pPr>
            <w:r w:rsidRPr="006E2FF8">
              <w:rPr>
                <w:rFonts w:ascii="Arial" w:hAnsi="Arial" w:cs="Arial"/>
                <w:sz w:val="16"/>
                <w:szCs w:val="16"/>
              </w:rPr>
              <w:t>- de quelle nature/pour quels types de composés : champ libre</w:t>
            </w:r>
          </w:p>
          <w:p w:rsidR="00B40B92" w:rsidRPr="006E2FF8" w:rsidRDefault="00B40B92">
            <w:pPr>
              <w:rPr>
                <w:rFonts w:ascii="Arial" w:hAnsi="Arial" w:cs="Arial"/>
                <w:sz w:val="16"/>
                <w:szCs w:val="16"/>
              </w:rPr>
            </w:pPr>
            <w:r w:rsidRPr="006E2FF8">
              <w:rPr>
                <w:rFonts w:ascii="Arial" w:hAnsi="Arial" w:cs="Arial"/>
                <w:sz w:val="16"/>
                <w:szCs w:val="16"/>
              </w:rPr>
              <w:t>- avec quelle résolution spatiale</w:t>
            </w:r>
          </w:p>
          <w:p w:rsidR="00B40B92" w:rsidRPr="006E2FF8" w:rsidRDefault="00B40B92">
            <w:pPr>
              <w:rPr>
                <w:rFonts w:ascii="Arial" w:hAnsi="Arial" w:cs="Arial"/>
                <w:sz w:val="16"/>
                <w:szCs w:val="16"/>
              </w:rPr>
            </w:pPr>
            <w:r w:rsidRPr="006E2FF8">
              <w:rPr>
                <w:rFonts w:ascii="Arial" w:hAnsi="Arial" w:cs="Arial"/>
                <w:sz w:val="16"/>
                <w:szCs w:val="16"/>
              </w:rPr>
              <w:t>- Imagerie 2D/3D ?</w:t>
            </w:r>
          </w:p>
          <w:p w:rsidR="00B40B92" w:rsidRPr="006E2FF8" w:rsidRDefault="00B40B92">
            <w:pPr>
              <w:rPr>
                <w:rFonts w:ascii="Arial" w:hAnsi="Arial" w:cs="Arial"/>
                <w:sz w:val="16"/>
                <w:szCs w:val="16"/>
              </w:rPr>
            </w:pPr>
            <w:r w:rsidRPr="006E2FF8">
              <w:rPr>
                <w:rFonts w:ascii="Arial" w:hAnsi="Arial" w:cs="Arial"/>
                <w:sz w:val="16"/>
                <w:szCs w:val="16"/>
              </w:rPr>
              <w:t>- Contraintes échantillons (dimensions, nécessité de préparation d'échantillon, dégâts potentiels, etc.) : champ libre</w:t>
            </w: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rsidP="00E05046">
            <w:pPr>
              <w:suppressAutoHyphens/>
              <w:snapToGrid w:val="0"/>
              <w:rPr>
                <w:rFonts w:ascii="Arial" w:hAnsi="Arial" w:cs="Arial"/>
                <w:sz w:val="16"/>
                <w:szCs w:val="16"/>
              </w:rPr>
            </w:pPr>
            <w:r w:rsidRPr="006E2FF8">
              <w:rPr>
                <w:rFonts w:ascii="Arial" w:hAnsi="Arial" w:cs="Arial"/>
                <w:sz w:val="16"/>
                <w:szCs w:val="16"/>
              </w:rPr>
              <w:t>CIMAP, Caen</w:t>
            </w:r>
          </w:p>
          <w:p w:rsidR="00B40B92" w:rsidRPr="006E2FF8" w:rsidRDefault="00B40B92">
            <w:pPr>
              <w:rPr>
                <w:rFonts w:ascii="Arial" w:hAnsi="Arial" w:cs="Arial"/>
                <w:sz w:val="16"/>
                <w:szCs w:val="16"/>
              </w:rPr>
            </w:pP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Christophe </w:t>
            </w:r>
            <w:proofErr w:type="spellStart"/>
            <w:r w:rsidRPr="006E2FF8">
              <w:rPr>
                <w:rFonts w:ascii="Arial" w:hAnsi="Arial" w:cs="Arial"/>
                <w:sz w:val="16"/>
                <w:szCs w:val="16"/>
              </w:rPr>
              <w:t>Poilâne</w:t>
            </w:r>
            <w:proofErr w:type="spellEnd"/>
            <w:r w:rsidRPr="006E2FF8">
              <w:rPr>
                <w:rFonts w:ascii="Arial" w:hAnsi="Arial" w:cs="Arial"/>
                <w:sz w:val="16"/>
                <w:szCs w:val="16"/>
              </w:rPr>
              <w:t xml:space="preserve"> (pour l'équipe Propriétés des Matériaux pour les Économies d'Énergie)</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Transfert des connaissances en sciences du bois vers les composites à fibres végétales</w:t>
            </w:r>
          </w:p>
        </w:tc>
        <w:tc>
          <w:tcPr>
            <w:tcW w:w="2692" w:type="dxa"/>
          </w:tcPr>
          <w:p w:rsidR="00B40B92" w:rsidRPr="006E2FF8" w:rsidRDefault="00B40B92" w:rsidP="00E05046">
            <w:pPr>
              <w:snapToGrid w:val="0"/>
              <w:rPr>
                <w:rFonts w:ascii="Arial" w:hAnsi="Arial" w:cs="Arial"/>
                <w:sz w:val="16"/>
                <w:szCs w:val="16"/>
              </w:rPr>
            </w:pPr>
            <w:r w:rsidRPr="006E2FF8">
              <w:rPr>
                <w:rFonts w:ascii="Arial" w:hAnsi="Arial" w:cs="Arial"/>
                <w:sz w:val="16"/>
                <w:szCs w:val="16"/>
              </w:rPr>
              <w:t>- À l'échelle des chaînes de cellulose : outils d'investigation permettant d'idéaliser les arrangements moléculaires (pour dialogue expérience-simulation par dynamique moléculaire)</w:t>
            </w:r>
          </w:p>
          <w:p w:rsidR="00B40B92" w:rsidRPr="006E2FF8" w:rsidRDefault="00B40B92" w:rsidP="00E05046">
            <w:pPr>
              <w:snapToGrid w:val="0"/>
              <w:rPr>
                <w:rFonts w:ascii="Arial" w:hAnsi="Arial" w:cs="Arial"/>
                <w:sz w:val="16"/>
                <w:szCs w:val="16"/>
              </w:rPr>
            </w:pPr>
            <w:r w:rsidRPr="006E2FF8">
              <w:rPr>
                <w:rFonts w:ascii="Arial" w:hAnsi="Arial" w:cs="Arial"/>
                <w:sz w:val="16"/>
                <w:szCs w:val="16"/>
              </w:rPr>
              <w:t>- A l'échelle des fibres : outils d'investigation permettant d'idéaliser les parois (pour dialogue expérience-simulation par méthode éléments finis)</w:t>
            </w:r>
          </w:p>
          <w:p w:rsidR="00B40B92" w:rsidRPr="006E2FF8" w:rsidRDefault="00B40B92" w:rsidP="00E05046">
            <w:pPr>
              <w:rPr>
                <w:rFonts w:ascii="Arial" w:hAnsi="Arial" w:cs="Arial"/>
                <w:sz w:val="16"/>
                <w:szCs w:val="16"/>
              </w:rPr>
            </w:pPr>
            <w:r w:rsidRPr="006E2FF8">
              <w:rPr>
                <w:rFonts w:ascii="Arial" w:hAnsi="Arial" w:cs="Arial"/>
                <w:sz w:val="16"/>
                <w:szCs w:val="16"/>
              </w:rPr>
              <w:t>- A l'échelle macro : outils d'investigation permettant d'idéaliser une fibre, un paquet de fibre, ou un volume élémentaire représentatif  (pour dialogue expérience-simulation par méthode éléments finis)</w:t>
            </w:r>
          </w:p>
        </w:tc>
        <w:tc>
          <w:tcPr>
            <w:tcW w:w="2844" w:type="dxa"/>
          </w:tcPr>
          <w:p w:rsidR="00B40B92" w:rsidRPr="006E2FF8" w:rsidRDefault="00B40B92" w:rsidP="00E05046">
            <w:pPr>
              <w:snapToGrid w:val="0"/>
              <w:rPr>
                <w:rFonts w:ascii="Arial" w:hAnsi="Arial" w:cs="Arial"/>
                <w:sz w:val="16"/>
                <w:szCs w:val="16"/>
              </w:rPr>
            </w:pPr>
            <w:r w:rsidRPr="006E2FF8">
              <w:rPr>
                <w:rFonts w:ascii="Arial" w:hAnsi="Arial" w:cs="Arial"/>
                <w:sz w:val="16"/>
                <w:szCs w:val="16"/>
              </w:rPr>
              <w:t>- À l'échelle des chaînes de cellulose : microscopie électronique en transmission (MET) &gt; compétence en voie d'apprentissage à Caen</w:t>
            </w:r>
          </w:p>
          <w:p w:rsidR="00B40B92" w:rsidRPr="006E2FF8" w:rsidRDefault="00B40B92" w:rsidP="00E05046">
            <w:pPr>
              <w:snapToGrid w:val="0"/>
              <w:rPr>
                <w:rFonts w:ascii="Arial" w:hAnsi="Arial" w:cs="Arial"/>
                <w:sz w:val="16"/>
                <w:szCs w:val="16"/>
              </w:rPr>
            </w:pPr>
            <w:r w:rsidRPr="006E2FF8">
              <w:rPr>
                <w:rFonts w:ascii="Arial" w:hAnsi="Arial" w:cs="Arial"/>
                <w:sz w:val="16"/>
                <w:szCs w:val="16"/>
              </w:rPr>
              <w:t xml:space="preserve">- A l'échelle des fibres : microscopie électronique à balayage (SEM) ; corrélation d'images 2D (DIC 2D) ; </w:t>
            </w:r>
            <w:proofErr w:type="spellStart"/>
            <w:r w:rsidRPr="006E2FF8">
              <w:rPr>
                <w:rFonts w:ascii="Arial" w:hAnsi="Arial" w:cs="Arial"/>
                <w:sz w:val="16"/>
                <w:szCs w:val="16"/>
              </w:rPr>
              <w:t>profilométrie</w:t>
            </w:r>
            <w:proofErr w:type="spellEnd"/>
            <w:r w:rsidRPr="006E2FF8">
              <w:rPr>
                <w:rFonts w:ascii="Arial" w:hAnsi="Arial" w:cs="Arial"/>
                <w:sz w:val="16"/>
                <w:szCs w:val="16"/>
              </w:rPr>
              <w:t xml:space="preserve"> en lumière blanche</w:t>
            </w:r>
          </w:p>
          <w:p w:rsidR="00B40B92" w:rsidRPr="006E2FF8" w:rsidRDefault="00B40B92" w:rsidP="00E05046">
            <w:pPr>
              <w:rPr>
                <w:rFonts w:ascii="Arial" w:hAnsi="Arial" w:cs="Arial"/>
                <w:sz w:val="16"/>
                <w:szCs w:val="16"/>
              </w:rPr>
            </w:pPr>
            <w:r w:rsidRPr="006E2FF8">
              <w:rPr>
                <w:rFonts w:ascii="Arial" w:hAnsi="Arial" w:cs="Arial"/>
                <w:sz w:val="16"/>
                <w:szCs w:val="16"/>
              </w:rPr>
              <w:t>- A l'échelle macro : corrélation d'images 2D (DIC 2D)</w:t>
            </w:r>
          </w:p>
        </w:tc>
        <w:tc>
          <w:tcPr>
            <w:tcW w:w="2452" w:type="dxa"/>
          </w:tcPr>
          <w:p w:rsidR="00B40B92" w:rsidRPr="006E2FF8" w:rsidRDefault="00B40B92" w:rsidP="00E05046">
            <w:pPr>
              <w:numPr>
                <w:ilvl w:val="0"/>
                <w:numId w:val="3"/>
              </w:numPr>
              <w:suppressAutoHyphens/>
              <w:snapToGrid w:val="0"/>
              <w:ind w:left="0" w:firstLine="0"/>
              <w:rPr>
                <w:rFonts w:ascii="Arial" w:hAnsi="Arial" w:cs="Arial"/>
                <w:sz w:val="16"/>
                <w:szCs w:val="16"/>
              </w:rPr>
            </w:pPr>
            <w:r w:rsidRPr="006E2FF8">
              <w:rPr>
                <w:rFonts w:ascii="Arial" w:hAnsi="Arial" w:cs="Arial"/>
                <w:sz w:val="16"/>
                <w:szCs w:val="16"/>
              </w:rPr>
              <w:t>mesure ponctuelle des fréquences de résonance par spectroscopie de résonance ultrasonore laser (SRUL) &gt; compétence à l'Université du Maine</w:t>
            </w:r>
          </w:p>
          <w:p w:rsidR="00B40B92" w:rsidRPr="006E2FF8" w:rsidRDefault="00B40B92" w:rsidP="00E05046">
            <w:pPr>
              <w:numPr>
                <w:ilvl w:val="0"/>
                <w:numId w:val="3"/>
              </w:numPr>
              <w:tabs>
                <w:tab w:val="num" w:pos="0"/>
              </w:tabs>
              <w:suppressAutoHyphens/>
              <w:snapToGrid w:val="0"/>
              <w:rPr>
                <w:rFonts w:ascii="Arial" w:hAnsi="Arial" w:cs="Arial"/>
                <w:sz w:val="16"/>
                <w:szCs w:val="16"/>
              </w:rPr>
            </w:pPr>
            <w:r w:rsidRPr="006E2FF8">
              <w:rPr>
                <w:rFonts w:ascii="Arial" w:hAnsi="Arial" w:cs="Arial"/>
                <w:sz w:val="16"/>
                <w:szCs w:val="16"/>
              </w:rPr>
              <w:t>essais mécaniques</w:t>
            </w:r>
          </w:p>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rsidP="00E05046">
            <w:pPr>
              <w:rPr>
                <w:rFonts w:ascii="Arial" w:hAnsi="Arial" w:cs="Arial"/>
                <w:sz w:val="16"/>
                <w:szCs w:val="16"/>
              </w:rPr>
            </w:pPr>
            <w:proofErr w:type="spellStart"/>
            <w:r w:rsidRPr="006E2FF8">
              <w:rPr>
                <w:rFonts w:ascii="Arial" w:hAnsi="Arial" w:cs="Arial"/>
                <w:sz w:val="16"/>
                <w:szCs w:val="16"/>
              </w:rPr>
              <w:t>LaMCoS</w:t>
            </w:r>
            <w:proofErr w:type="spellEnd"/>
            <w:r w:rsidRPr="006E2FF8">
              <w:rPr>
                <w:rFonts w:ascii="Arial" w:hAnsi="Arial" w:cs="Arial"/>
                <w:sz w:val="16"/>
                <w:szCs w:val="16"/>
              </w:rPr>
              <w:t>, INSA Lyon</w:t>
            </w:r>
          </w:p>
        </w:tc>
        <w:tc>
          <w:tcPr>
            <w:tcW w:w="2451" w:type="dxa"/>
          </w:tcPr>
          <w:p w:rsidR="00B40B92" w:rsidRPr="006E2FF8" w:rsidRDefault="00B40B92" w:rsidP="00E05046">
            <w:pPr>
              <w:rPr>
                <w:rFonts w:ascii="Arial" w:hAnsi="Arial" w:cs="Arial"/>
                <w:sz w:val="16"/>
                <w:szCs w:val="16"/>
              </w:rPr>
            </w:pPr>
            <w:r w:rsidRPr="006E2FF8">
              <w:rPr>
                <w:rFonts w:ascii="Arial" w:hAnsi="Arial" w:cs="Arial"/>
                <w:sz w:val="16"/>
                <w:szCs w:val="16"/>
              </w:rPr>
              <w:t>Hubert MAIGRE</w:t>
            </w:r>
          </w:p>
        </w:tc>
        <w:tc>
          <w:tcPr>
            <w:tcW w:w="2452" w:type="dxa"/>
          </w:tcPr>
          <w:p w:rsidR="00B40B92" w:rsidRPr="006E2FF8" w:rsidRDefault="00B40B92" w:rsidP="00E05046">
            <w:pPr>
              <w:rPr>
                <w:rFonts w:ascii="Arial" w:hAnsi="Arial" w:cs="Arial"/>
                <w:sz w:val="16"/>
                <w:szCs w:val="16"/>
              </w:rPr>
            </w:pPr>
          </w:p>
        </w:tc>
        <w:tc>
          <w:tcPr>
            <w:tcW w:w="2692" w:type="dxa"/>
          </w:tcPr>
          <w:p w:rsidR="00B40B92" w:rsidRPr="006E2FF8" w:rsidRDefault="00B40B92" w:rsidP="00E05046">
            <w:pPr>
              <w:rPr>
                <w:rFonts w:ascii="Arial" w:hAnsi="Arial" w:cs="Arial"/>
                <w:sz w:val="16"/>
                <w:szCs w:val="16"/>
              </w:rPr>
            </w:pPr>
          </w:p>
        </w:tc>
        <w:tc>
          <w:tcPr>
            <w:tcW w:w="2844" w:type="dxa"/>
          </w:tcPr>
          <w:p w:rsidR="00B40B92" w:rsidRPr="006E2FF8" w:rsidRDefault="00B40B92" w:rsidP="00E05046">
            <w:pPr>
              <w:rPr>
                <w:rFonts w:ascii="Arial" w:hAnsi="Arial" w:cs="Arial"/>
                <w:sz w:val="16"/>
                <w:szCs w:val="16"/>
              </w:rPr>
            </w:pPr>
            <w:r w:rsidRPr="006E2FF8">
              <w:rPr>
                <w:rFonts w:ascii="Arial" w:hAnsi="Arial" w:cs="Arial"/>
                <w:sz w:val="16"/>
                <w:szCs w:val="16"/>
              </w:rPr>
              <w:t xml:space="preserve">Caméras 2D, </w:t>
            </w:r>
            <w:proofErr w:type="spellStart"/>
            <w:r w:rsidRPr="006E2FF8">
              <w:rPr>
                <w:rFonts w:ascii="Arial" w:hAnsi="Arial" w:cs="Arial"/>
                <w:sz w:val="16"/>
                <w:szCs w:val="16"/>
              </w:rPr>
              <w:t>Stereographie</w:t>
            </w:r>
            <w:proofErr w:type="spellEnd"/>
            <w:r w:rsidRPr="006E2FF8">
              <w:rPr>
                <w:rFonts w:ascii="Arial" w:hAnsi="Arial" w:cs="Arial"/>
                <w:sz w:val="16"/>
                <w:szCs w:val="16"/>
              </w:rPr>
              <w:t>, Corrélation d’images</w:t>
            </w:r>
          </w:p>
          <w:p w:rsidR="00B40B92" w:rsidRPr="006E2FF8" w:rsidRDefault="00B40B92" w:rsidP="00E05046">
            <w:pPr>
              <w:rPr>
                <w:rFonts w:ascii="Arial" w:hAnsi="Arial" w:cs="Arial"/>
                <w:sz w:val="16"/>
                <w:szCs w:val="16"/>
                <w:lang w:val="pt-PT"/>
              </w:rPr>
            </w:pPr>
            <w:r w:rsidRPr="006E2FF8">
              <w:rPr>
                <w:rFonts w:ascii="Arial" w:hAnsi="Arial" w:cs="Arial"/>
                <w:sz w:val="16"/>
                <w:szCs w:val="16"/>
                <w:lang w:val="pt-PT"/>
              </w:rPr>
              <w:t>Caméra ultra rapide (700 000 i/s)</w:t>
            </w:r>
          </w:p>
          <w:p w:rsidR="00B40B92" w:rsidRPr="006E2FF8" w:rsidRDefault="00B40B92" w:rsidP="00E05046">
            <w:pPr>
              <w:rPr>
                <w:rFonts w:ascii="Arial" w:hAnsi="Arial" w:cs="Arial"/>
                <w:sz w:val="16"/>
                <w:szCs w:val="16"/>
              </w:rPr>
            </w:pPr>
            <w:r w:rsidRPr="006E2FF8">
              <w:rPr>
                <w:rFonts w:ascii="Arial" w:hAnsi="Arial" w:cs="Arial"/>
                <w:sz w:val="16"/>
                <w:szCs w:val="16"/>
              </w:rPr>
              <w:t>Microscope optique</w:t>
            </w:r>
          </w:p>
          <w:p w:rsidR="00B40B92" w:rsidRPr="006E2FF8" w:rsidRDefault="00B40B92" w:rsidP="00E05046">
            <w:pPr>
              <w:rPr>
                <w:rFonts w:ascii="Arial" w:hAnsi="Arial" w:cs="Arial"/>
                <w:sz w:val="16"/>
                <w:szCs w:val="16"/>
              </w:rPr>
            </w:pPr>
          </w:p>
          <w:p w:rsidR="00B40B92" w:rsidRPr="006E2FF8" w:rsidRDefault="00B40B92" w:rsidP="00E05046">
            <w:pPr>
              <w:rPr>
                <w:rFonts w:ascii="Arial" w:hAnsi="Arial" w:cs="Arial"/>
                <w:sz w:val="16"/>
                <w:szCs w:val="16"/>
              </w:rPr>
            </w:pPr>
          </w:p>
        </w:tc>
        <w:tc>
          <w:tcPr>
            <w:tcW w:w="2452" w:type="dxa"/>
          </w:tcPr>
          <w:p w:rsidR="00B40B92" w:rsidRPr="006E2FF8" w:rsidRDefault="00B40B92" w:rsidP="00E05046">
            <w:pPr>
              <w:rPr>
                <w:rFonts w:ascii="Arial" w:hAnsi="Arial" w:cs="Arial"/>
                <w:sz w:val="16"/>
                <w:szCs w:val="16"/>
              </w:rPr>
            </w:pPr>
            <w:r w:rsidRPr="006E2FF8">
              <w:rPr>
                <w:rFonts w:ascii="Arial" w:hAnsi="Arial" w:cs="Arial"/>
                <w:sz w:val="16"/>
                <w:szCs w:val="16"/>
              </w:rPr>
              <w:t>Enceinte thermique régulée (froid et chaud) sur machine de traction</w:t>
            </w:r>
          </w:p>
        </w:tc>
      </w:tr>
      <w:tr w:rsidR="00B40B92" w:rsidRPr="006E2FF8" w:rsidTr="00766A37">
        <w:tc>
          <w:tcPr>
            <w:tcW w:w="1844" w:type="dxa"/>
          </w:tcPr>
          <w:p w:rsidR="00B40B92" w:rsidRPr="006E2FF8" w:rsidRDefault="00B40B92" w:rsidP="00E05046">
            <w:pPr>
              <w:rPr>
                <w:rFonts w:ascii="Arial" w:hAnsi="Arial" w:cs="Arial"/>
                <w:sz w:val="16"/>
                <w:szCs w:val="16"/>
              </w:rPr>
            </w:pPr>
            <w:proofErr w:type="spellStart"/>
            <w:r w:rsidRPr="006E2FF8">
              <w:rPr>
                <w:rFonts w:ascii="Arial" w:hAnsi="Arial" w:cs="Arial"/>
                <w:sz w:val="16"/>
                <w:szCs w:val="16"/>
              </w:rPr>
              <w:lastRenderedPageBreak/>
              <w:t>Arc’Antique</w:t>
            </w:r>
            <w:proofErr w:type="spellEnd"/>
            <w:r w:rsidRPr="006E2FF8">
              <w:rPr>
                <w:rFonts w:ascii="Arial" w:hAnsi="Arial" w:cs="Arial"/>
                <w:sz w:val="16"/>
                <w:szCs w:val="16"/>
              </w:rPr>
              <w:t>, Nantes</w:t>
            </w:r>
          </w:p>
        </w:tc>
        <w:tc>
          <w:tcPr>
            <w:tcW w:w="2451" w:type="dxa"/>
          </w:tcPr>
          <w:p w:rsidR="00B40B92" w:rsidRPr="006E2FF8" w:rsidRDefault="00B40B92" w:rsidP="00E05046">
            <w:pPr>
              <w:rPr>
                <w:rFonts w:ascii="Arial" w:hAnsi="Arial" w:cs="Arial"/>
                <w:sz w:val="16"/>
                <w:szCs w:val="16"/>
              </w:rPr>
            </w:pPr>
            <w:r w:rsidRPr="006E2FF8">
              <w:rPr>
                <w:rFonts w:ascii="Arial" w:hAnsi="Arial" w:cs="Arial"/>
                <w:sz w:val="16"/>
                <w:szCs w:val="16"/>
              </w:rPr>
              <w:t xml:space="preserve">Charlène Pelé, Gwenaël Lemoine, Elodie </w:t>
            </w:r>
            <w:proofErr w:type="spellStart"/>
            <w:r w:rsidRPr="006E2FF8">
              <w:rPr>
                <w:rFonts w:ascii="Arial" w:hAnsi="Arial" w:cs="Arial"/>
                <w:sz w:val="16"/>
                <w:szCs w:val="16"/>
              </w:rPr>
              <w:t>Guilminot</w:t>
            </w:r>
            <w:proofErr w:type="spellEnd"/>
          </w:p>
        </w:tc>
        <w:tc>
          <w:tcPr>
            <w:tcW w:w="2452" w:type="dxa"/>
          </w:tcPr>
          <w:p w:rsidR="00B40B92" w:rsidRPr="006E2FF8" w:rsidRDefault="00B40B92" w:rsidP="00E05046">
            <w:pPr>
              <w:rPr>
                <w:rFonts w:ascii="Arial" w:hAnsi="Arial" w:cs="Arial"/>
                <w:sz w:val="16"/>
                <w:szCs w:val="16"/>
              </w:rPr>
            </w:pPr>
            <w:r w:rsidRPr="006E2FF8">
              <w:rPr>
                <w:rFonts w:ascii="Arial" w:hAnsi="Arial" w:cs="Arial"/>
                <w:sz w:val="16"/>
                <w:szCs w:val="16"/>
              </w:rPr>
              <w:t>Echanger avec des spécialistes sur l’observation et l’identification des composants du bois et leur dégradation selon leur structure chimique.</w:t>
            </w:r>
          </w:p>
        </w:tc>
        <w:tc>
          <w:tcPr>
            <w:tcW w:w="2692" w:type="dxa"/>
          </w:tcPr>
          <w:p w:rsidR="00B40B92" w:rsidRPr="006E2FF8" w:rsidRDefault="00B40B92" w:rsidP="00E05046">
            <w:pPr>
              <w:rPr>
                <w:rFonts w:ascii="Arial" w:hAnsi="Arial" w:cs="Arial"/>
                <w:sz w:val="16"/>
                <w:szCs w:val="16"/>
              </w:rPr>
            </w:pPr>
            <w:r w:rsidRPr="006E2FF8">
              <w:rPr>
                <w:rFonts w:ascii="Arial" w:hAnsi="Arial" w:cs="Arial"/>
                <w:sz w:val="16"/>
                <w:szCs w:val="16"/>
              </w:rPr>
              <w:t>Identifier l’évolution des composants du bois suite à une attaque chimique – impact d’un traitement chimique sur les composants du bois et leur structure</w:t>
            </w:r>
          </w:p>
        </w:tc>
        <w:tc>
          <w:tcPr>
            <w:tcW w:w="2844" w:type="dxa"/>
          </w:tcPr>
          <w:p w:rsidR="00B40B92" w:rsidRPr="006E2FF8" w:rsidRDefault="00B40B92" w:rsidP="000232B4">
            <w:pPr>
              <w:ind w:left="59"/>
              <w:rPr>
                <w:rFonts w:ascii="Arial" w:hAnsi="Arial" w:cs="Arial"/>
                <w:sz w:val="16"/>
                <w:szCs w:val="16"/>
              </w:rPr>
            </w:pPr>
            <w:r w:rsidRPr="006E2FF8">
              <w:rPr>
                <w:rFonts w:ascii="Arial" w:hAnsi="Arial" w:cs="Arial"/>
                <w:sz w:val="16"/>
                <w:szCs w:val="16"/>
              </w:rPr>
              <w:t>- MO</w:t>
            </w:r>
          </w:p>
          <w:p w:rsidR="00B40B92" w:rsidRPr="006E2FF8" w:rsidRDefault="00B40B92" w:rsidP="000232B4">
            <w:pPr>
              <w:ind w:left="59"/>
              <w:rPr>
                <w:rFonts w:ascii="Arial" w:hAnsi="Arial" w:cs="Arial"/>
                <w:sz w:val="16"/>
                <w:szCs w:val="16"/>
              </w:rPr>
            </w:pPr>
            <w:r w:rsidRPr="006E2FF8">
              <w:rPr>
                <w:rFonts w:ascii="Arial" w:hAnsi="Arial" w:cs="Arial"/>
                <w:sz w:val="16"/>
                <w:szCs w:val="16"/>
              </w:rPr>
              <w:t>- MEB – EDS</w:t>
            </w:r>
          </w:p>
        </w:tc>
        <w:tc>
          <w:tcPr>
            <w:tcW w:w="2452" w:type="dxa"/>
          </w:tcPr>
          <w:p w:rsidR="00B40B92" w:rsidRPr="006E2FF8" w:rsidRDefault="00B40B92" w:rsidP="00E05046">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 xml:space="preserve">Plateforme Xylosciences, </w:t>
            </w:r>
            <w:proofErr w:type="spellStart"/>
            <w:r w:rsidRPr="006E2FF8">
              <w:rPr>
                <w:rFonts w:ascii="Arial" w:hAnsi="Arial" w:cs="Arial"/>
                <w:sz w:val="16"/>
                <w:szCs w:val="16"/>
              </w:rPr>
              <w:t>LERFoB</w:t>
            </w:r>
            <w:proofErr w:type="spellEnd"/>
            <w:r w:rsidRPr="006E2FF8">
              <w:rPr>
                <w:rFonts w:ascii="Arial" w:hAnsi="Arial" w:cs="Arial"/>
                <w:sz w:val="16"/>
                <w:szCs w:val="16"/>
              </w:rPr>
              <w:t>, Nancy</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Julien Ruelle (Fleur </w:t>
            </w:r>
            <w:proofErr w:type="spellStart"/>
            <w:r w:rsidRPr="006E2FF8">
              <w:rPr>
                <w:rFonts w:ascii="Arial" w:hAnsi="Arial" w:cs="Arial"/>
                <w:sz w:val="16"/>
                <w:szCs w:val="16"/>
              </w:rPr>
              <w:t>Longuetaud</w:t>
            </w:r>
            <w:proofErr w:type="spellEnd"/>
            <w:r w:rsidRPr="006E2FF8">
              <w:rPr>
                <w:rFonts w:ascii="Arial" w:hAnsi="Arial" w:cs="Arial"/>
                <w:sz w:val="16"/>
                <w:szCs w:val="16"/>
              </w:rPr>
              <w:t xml:space="preserve">, Frédéric </w:t>
            </w:r>
            <w:proofErr w:type="spellStart"/>
            <w:r w:rsidRPr="006E2FF8">
              <w:rPr>
                <w:rFonts w:ascii="Arial" w:hAnsi="Arial" w:cs="Arial"/>
                <w:sz w:val="16"/>
                <w:szCs w:val="16"/>
              </w:rPr>
              <w:t>Mothe</w:t>
            </w:r>
            <w:proofErr w:type="spellEnd"/>
            <w:r w:rsidRPr="006E2FF8">
              <w:rPr>
                <w:rFonts w:ascii="Arial" w:hAnsi="Arial" w:cs="Arial"/>
                <w:sz w:val="16"/>
                <w:szCs w:val="16"/>
              </w:rPr>
              <w:t>)</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Diffuser sur les méthodes disponibles sur la plateforme, échanger avec d’autres personnes de la communauté sur les outils logiciels liés à l’utilisation des équipements</w:t>
            </w: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rsidP="000232B4">
            <w:pPr>
              <w:ind w:left="59"/>
              <w:rPr>
                <w:rFonts w:ascii="Arial" w:hAnsi="Arial" w:cs="Arial"/>
                <w:sz w:val="16"/>
                <w:szCs w:val="16"/>
                <w:lang w:val="pt-PT"/>
              </w:rPr>
            </w:pPr>
            <w:r w:rsidRPr="006E2FF8">
              <w:rPr>
                <w:rFonts w:ascii="Arial" w:hAnsi="Arial" w:cs="Arial"/>
                <w:sz w:val="16"/>
                <w:szCs w:val="16"/>
                <w:lang w:val="pt-PT"/>
              </w:rPr>
              <w:t>- Microtomo X</w:t>
            </w:r>
          </w:p>
          <w:p w:rsidR="00B40B92" w:rsidRPr="006E2FF8" w:rsidRDefault="00B40B92" w:rsidP="000232B4">
            <w:pPr>
              <w:ind w:left="59"/>
              <w:rPr>
                <w:rFonts w:ascii="Arial" w:hAnsi="Arial" w:cs="Arial"/>
                <w:sz w:val="16"/>
                <w:szCs w:val="16"/>
                <w:lang w:val="pt-PT"/>
              </w:rPr>
            </w:pPr>
            <w:r w:rsidRPr="006E2FF8">
              <w:rPr>
                <w:rFonts w:ascii="Arial" w:hAnsi="Arial" w:cs="Arial"/>
                <w:sz w:val="16"/>
                <w:szCs w:val="16"/>
                <w:lang w:val="pt-PT"/>
              </w:rPr>
              <w:t>- Scanner médical</w:t>
            </w:r>
          </w:p>
          <w:p w:rsidR="00B40B92" w:rsidRPr="006E2FF8" w:rsidRDefault="00B40B92" w:rsidP="000232B4">
            <w:pPr>
              <w:ind w:left="59"/>
              <w:rPr>
                <w:rFonts w:ascii="Arial" w:hAnsi="Arial" w:cs="Arial"/>
                <w:sz w:val="16"/>
                <w:szCs w:val="16"/>
                <w:lang w:val="pt-PT"/>
              </w:rPr>
            </w:pPr>
            <w:r w:rsidRPr="006E2FF8">
              <w:rPr>
                <w:rFonts w:ascii="Arial" w:hAnsi="Arial" w:cs="Arial"/>
                <w:sz w:val="16"/>
                <w:szCs w:val="16"/>
                <w:lang w:val="pt-PT"/>
              </w:rPr>
              <w:t>- Microdensitométrie</w:t>
            </w:r>
          </w:p>
        </w:tc>
        <w:tc>
          <w:tcPr>
            <w:tcW w:w="2452" w:type="dxa"/>
          </w:tcPr>
          <w:p w:rsidR="00B40B92" w:rsidRPr="006E2FF8" w:rsidRDefault="00B40B92">
            <w:pPr>
              <w:rPr>
                <w:rFonts w:ascii="Arial" w:hAnsi="Arial" w:cs="Arial"/>
                <w:sz w:val="16"/>
                <w:szCs w:val="16"/>
                <w:lang w:val="pt-PT"/>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I2M, Bordeaux</w:t>
            </w:r>
          </w:p>
        </w:tc>
        <w:tc>
          <w:tcPr>
            <w:tcW w:w="2451" w:type="dxa"/>
          </w:tcPr>
          <w:p w:rsidR="00B40B92" w:rsidRPr="006E2FF8" w:rsidRDefault="00B40B92" w:rsidP="0095064F">
            <w:pPr>
              <w:rPr>
                <w:rFonts w:ascii="Arial" w:hAnsi="Arial" w:cs="Arial"/>
                <w:sz w:val="16"/>
                <w:szCs w:val="16"/>
                <w:u w:val="single"/>
                <w:lang w:eastAsia="fr-FR"/>
              </w:rPr>
            </w:pPr>
            <w:r w:rsidRPr="006E2FF8">
              <w:rPr>
                <w:rFonts w:ascii="Arial" w:hAnsi="Arial" w:cs="Arial"/>
                <w:sz w:val="16"/>
                <w:szCs w:val="16"/>
                <w:u w:val="single"/>
                <w:lang w:eastAsia="fr-FR"/>
              </w:rPr>
              <w:t xml:space="preserve">Christine </w:t>
            </w:r>
            <w:proofErr w:type="spellStart"/>
            <w:r w:rsidRPr="006E2FF8">
              <w:rPr>
                <w:rFonts w:ascii="Arial" w:hAnsi="Arial" w:cs="Arial"/>
                <w:sz w:val="16"/>
                <w:szCs w:val="16"/>
                <w:u w:val="single"/>
                <w:lang w:eastAsia="fr-FR"/>
              </w:rPr>
              <w:t>Delisée</w:t>
            </w:r>
            <w:proofErr w:type="spellEnd"/>
            <w:r w:rsidRPr="006E2FF8">
              <w:rPr>
                <w:rFonts w:ascii="Arial" w:hAnsi="Arial" w:cs="Arial"/>
                <w:sz w:val="16"/>
                <w:szCs w:val="16"/>
                <w:u w:val="single"/>
                <w:lang w:eastAsia="fr-FR"/>
              </w:rPr>
              <w:t xml:space="preserve"> </w:t>
            </w: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w:t>
            </w:r>
            <w:hyperlink r:id="rId6" w:history="1">
              <w:r w:rsidRPr="006E2FF8">
                <w:rPr>
                  <w:rStyle w:val="Lienhypertexte"/>
                  <w:rFonts w:ascii="Arial" w:hAnsi="Arial" w:cs="Arial"/>
                  <w:color w:val="auto"/>
                  <w:sz w:val="16"/>
                  <w:szCs w:val="16"/>
                  <w:lang w:eastAsia="fr-FR"/>
                </w:rPr>
                <w:t>christine.delisee@u-bordeaux1.fr</w:t>
              </w:r>
            </w:hyperlink>
            <w:r w:rsidRPr="006E2FF8">
              <w:rPr>
                <w:rFonts w:ascii="Arial" w:hAnsi="Arial" w:cs="Arial"/>
                <w:sz w:val="16"/>
                <w:szCs w:val="16"/>
                <w:lang w:eastAsia="fr-FR"/>
              </w:rPr>
              <w:t xml:space="preserve">) </w:t>
            </w:r>
          </w:p>
          <w:p w:rsidR="00B40B92" w:rsidRPr="006E2FF8" w:rsidRDefault="00B40B92" w:rsidP="0095064F">
            <w:pPr>
              <w:rPr>
                <w:rFonts w:ascii="Arial" w:hAnsi="Arial" w:cs="Arial"/>
                <w:sz w:val="16"/>
                <w:szCs w:val="16"/>
                <w:lang w:eastAsia="fr-FR"/>
              </w:rPr>
            </w:pPr>
          </w:p>
          <w:p w:rsidR="00B40B92" w:rsidRPr="006E2FF8" w:rsidRDefault="00B40B92" w:rsidP="0095064F">
            <w:pPr>
              <w:rPr>
                <w:rFonts w:ascii="Arial" w:hAnsi="Arial" w:cs="Arial"/>
                <w:sz w:val="16"/>
                <w:szCs w:val="16"/>
                <w:u w:val="single"/>
                <w:lang w:eastAsia="fr-FR"/>
              </w:rPr>
            </w:pPr>
            <w:r w:rsidRPr="006E2FF8">
              <w:rPr>
                <w:rFonts w:ascii="Arial" w:hAnsi="Arial" w:cs="Arial"/>
                <w:sz w:val="16"/>
                <w:szCs w:val="16"/>
                <w:u w:val="single"/>
                <w:lang w:eastAsia="fr-FR"/>
              </w:rPr>
              <w:t xml:space="preserve">Jérôme </w:t>
            </w:r>
            <w:proofErr w:type="spellStart"/>
            <w:r w:rsidRPr="006E2FF8">
              <w:rPr>
                <w:rFonts w:ascii="Arial" w:hAnsi="Arial" w:cs="Arial"/>
                <w:sz w:val="16"/>
                <w:szCs w:val="16"/>
                <w:u w:val="single"/>
                <w:lang w:eastAsia="fr-FR"/>
              </w:rPr>
              <w:t>Malvestio</w:t>
            </w:r>
            <w:proofErr w:type="spellEnd"/>
          </w:p>
          <w:p w:rsidR="00B40B92" w:rsidRPr="006E2FF8" w:rsidRDefault="00B40B92">
            <w:pPr>
              <w:rPr>
                <w:rFonts w:ascii="Arial" w:hAnsi="Arial" w:cs="Arial"/>
                <w:sz w:val="16"/>
                <w:szCs w:val="16"/>
                <w:lang w:eastAsia="fr-FR"/>
              </w:rPr>
            </w:pPr>
            <w:r w:rsidRPr="006E2FF8">
              <w:rPr>
                <w:rFonts w:ascii="Arial" w:hAnsi="Arial" w:cs="Arial"/>
                <w:sz w:val="16"/>
                <w:szCs w:val="16"/>
                <w:lang w:eastAsia="fr-FR"/>
              </w:rPr>
              <w:t>(</w:t>
            </w:r>
            <w:hyperlink r:id="rId7" w:history="1">
              <w:r w:rsidRPr="006E2FF8">
                <w:rPr>
                  <w:rStyle w:val="Lienhypertexte"/>
                  <w:rFonts w:ascii="Arial" w:hAnsi="Arial" w:cs="Arial"/>
                  <w:color w:val="auto"/>
                  <w:sz w:val="16"/>
                  <w:szCs w:val="16"/>
                  <w:lang w:eastAsia="fr-FR"/>
                </w:rPr>
                <w:t>jerome.malvestio@u-bordeaux1.fr</w:t>
              </w:r>
            </w:hyperlink>
            <w:r w:rsidRPr="006E2FF8">
              <w:rPr>
                <w:rFonts w:ascii="Arial" w:hAnsi="Arial" w:cs="Arial"/>
                <w:sz w:val="16"/>
                <w:szCs w:val="16"/>
                <w:lang w:eastAsia="fr-FR"/>
              </w:rPr>
              <w:t>)</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rsidP="00981555">
            <w:pPr>
              <w:rPr>
                <w:rFonts w:ascii="Arial" w:hAnsi="Arial" w:cs="Arial"/>
                <w:sz w:val="16"/>
                <w:szCs w:val="16"/>
                <w:lang w:eastAsia="fr-FR"/>
              </w:rPr>
            </w:pPr>
            <w:r w:rsidRPr="006E2FF8">
              <w:rPr>
                <w:rFonts w:ascii="Arial" w:hAnsi="Arial" w:cs="Arial"/>
                <w:sz w:val="16"/>
                <w:szCs w:val="16"/>
                <w:lang w:eastAsia="fr-FR"/>
              </w:rPr>
              <w:t xml:space="preserve">- </w:t>
            </w:r>
            <w:proofErr w:type="spellStart"/>
            <w:r w:rsidRPr="006E2FF8">
              <w:rPr>
                <w:rFonts w:ascii="Arial" w:hAnsi="Arial" w:cs="Arial"/>
                <w:sz w:val="16"/>
                <w:szCs w:val="16"/>
                <w:lang w:eastAsia="fr-FR"/>
              </w:rPr>
              <w:t>Microtomographe</w:t>
            </w:r>
            <w:proofErr w:type="spellEnd"/>
            <w:r w:rsidRPr="006E2FF8">
              <w:rPr>
                <w:rFonts w:ascii="Arial" w:hAnsi="Arial" w:cs="Arial"/>
                <w:sz w:val="16"/>
                <w:szCs w:val="16"/>
                <w:lang w:eastAsia="fr-FR"/>
              </w:rPr>
              <w:t xml:space="preserve">  SKYSCAN 1174  avec cellule de traction compression 440 N et cellule thermique </w:t>
            </w:r>
            <w:smartTag w:uri="urn:schemas-microsoft-com:office:smarttags" w:element="metricconverter">
              <w:smartTagPr>
                <w:attr w:name="ProductID" w:val="60°C"/>
              </w:smartTagPr>
              <w:r w:rsidRPr="006E2FF8">
                <w:rPr>
                  <w:rFonts w:ascii="Arial" w:hAnsi="Arial" w:cs="Arial"/>
                  <w:sz w:val="16"/>
                  <w:szCs w:val="16"/>
                  <w:lang w:eastAsia="fr-FR"/>
                </w:rPr>
                <w:t>60°C</w:t>
              </w:r>
            </w:smartTag>
            <w:r w:rsidRPr="006E2FF8">
              <w:rPr>
                <w:rFonts w:ascii="Arial" w:hAnsi="Arial" w:cs="Arial"/>
                <w:sz w:val="16"/>
                <w:szCs w:val="16"/>
                <w:lang w:eastAsia="fr-FR"/>
              </w:rPr>
              <w:t xml:space="preserve">, résolution spatiale 7 à 60 µm. </w:t>
            </w:r>
          </w:p>
          <w:p w:rsidR="00B40B92" w:rsidRPr="006E2FF8" w:rsidRDefault="00B40B92" w:rsidP="00981555">
            <w:pPr>
              <w:rPr>
                <w:rFonts w:ascii="Arial" w:hAnsi="Arial" w:cs="Arial"/>
                <w:sz w:val="16"/>
                <w:szCs w:val="16"/>
                <w:lang w:eastAsia="fr-FR"/>
              </w:rPr>
            </w:pPr>
            <w:r w:rsidRPr="006E2FF8">
              <w:rPr>
                <w:rFonts w:ascii="Arial" w:hAnsi="Arial" w:cs="Arial"/>
                <w:sz w:val="16"/>
                <w:szCs w:val="16"/>
                <w:lang w:eastAsia="fr-FR"/>
              </w:rPr>
              <w:t xml:space="preserve">- Système de compression indépendant pour essais in situ,  adaptable sur </w:t>
            </w:r>
            <w:proofErr w:type="spellStart"/>
            <w:r w:rsidRPr="006E2FF8">
              <w:rPr>
                <w:rFonts w:ascii="Arial" w:hAnsi="Arial" w:cs="Arial"/>
                <w:sz w:val="16"/>
                <w:szCs w:val="16"/>
                <w:lang w:eastAsia="fr-FR"/>
              </w:rPr>
              <w:t>Nanotom</w:t>
            </w:r>
            <w:proofErr w:type="spellEnd"/>
            <w:r w:rsidRPr="006E2FF8">
              <w:rPr>
                <w:rFonts w:ascii="Arial" w:hAnsi="Arial" w:cs="Arial"/>
                <w:sz w:val="16"/>
                <w:szCs w:val="16"/>
                <w:lang w:eastAsia="fr-FR"/>
              </w:rPr>
              <w:t xml:space="preserve"> X-Ray, X-Radia, Ligne ID19 ESRF, capacité 100N</w:t>
            </w:r>
          </w:p>
          <w:p w:rsidR="00B40B92" w:rsidRPr="006E2FF8" w:rsidRDefault="00B40B92" w:rsidP="00981555">
            <w:pPr>
              <w:rPr>
                <w:rFonts w:ascii="Arial" w:hAnsi="Arial" w:cs="Arial"/>
                <w:sz w:val="16"/>
                <w:szCs w:val="16"/>
                <w:lang w:eastAsia="fr-FR"/>
              </w:rPr>
            </w:pPr>
            <w:r w:rsidRPr="006E2FF8">
              <w:rPr>
                <w:rFonts w:ascii="Arial" w:hAnsi="Arial" w:cs="Arial"/>
                <w:sz w:val="16"/>
                <w:szCs w:val="16"/>
                <w:lang w:eastAsia="fr-FR"/>
              </w:rPr>
              <w:t xml:space="preserve">- Logiciels : </w:t>
            </w:r>
            <w:proofErr w:type="spellStart"/>
            <w:r w:rsidRPr="006E2FF8">
              <w:rPr>
                <w:rFonts w:ascii="Arial" w:hAnsi="Arial" w:cs="Arial"/>
                <w:sz w:val="16"/>
                <w:szCs w:val="16"/>
                <w:lang w:eastAsia="fr-FR"/>
              </w:rPr>
              <w:t>Aphélion</w:t>
            </w:r>
            <w:proofErr w:type="spellEnd"/>
            <w:r w:rsidRPr="006E2FF8">
              <w:rPr>
                <w:rFonts w:ascii="Arial" w:hAnsi="Arial" w:cs="Arial"/>
                <w:sz w:val="16"/>
                <w:szCs w:val="16"/>
                <w:lang w:eastAsia="fr-FR"/>
              </w:rPr>
              <w:t xml:space="preserve"> 3D, Algorithmes développés au laboratoire (Fortran, C++, </w:t>
            </w:r>
            <w:proofErr w:type="spellStart"/>
            <w:r w:rsidRPr="006E2FF8">
              <w:rPr>
                <w:rFonts w:ascii="Arial" w:hAnsi="Arial" w:cs="Arial"/>
                <w:sz w:val="16"/>
                <w:szCs w:val="16"/>
                <w:lang w:eastAsia="fr-FR"/>
              </w:rPr>
              <w:t>Labview</w:t>
            </w:r>
            <w:proofErr w:type="spellEnd"/>
            <w:r w:rsidRPr="006E2FF8">
              <w:rPr>
                <w:rFonts w:ascii="Arial" w:hAnsi="Arial" w:cs="Arial"/>
                <w:sz w:val="16"/>
                <w:szCs w:val="16"/>
                <w:lang w:eastAsia="fr-FR"/>
              </w:rPr>
              <w:t xml:space="preserve">, </w:t>
            </w:r>
            <w:proofErr w:type="spellStart"/>
            <w:r w:rsidRPr="006E2FF8">
              <w:rPr>
                <w:rFonts w:ascii="Arial" w:hAnsi="Arial" w:cs="Arial"/>
                <w:sz w:val="16"/>
                <w:szCs w:val="16"/>
                <w:lang w:eastAsia="fr-FR"/>
              </w:rPr>
              <w:t>BasicScript</w:t>
            </w:r>
            <w:proofErr w:type="spellEnd"/>
            <w:r w:rsidRPr="006E2FF8">
              <w:rPr>
                <w:rFonts w:ascii="Arial" w:hAnsi="Arial" w:cs="Arial"/>
                <w:sz w:val="16"/>
                <w:szCs w:val="16"/>
                <w:lang w:eastAsia="fr-FR"/>
              </w:rPr>
              <w:t xml:space="preserve">), Image J, </w:t>
            </w:r>
            <w:proofErr w:type="spellStart"/>
            <w:r w:rsidRPr="006E2FF8">
              <w:rPr>
                <w:rFonts w:ascii="Arial" w:hAnsi="Arial" w:cs="Arial"/>
                <w:sz w:val="16"/>
                <w:szCs w:val="16"/>
                <w:lang w:eastAsia="fr-FR"/>
              </w:rPr>
              <w:t>Voxler</w:t>
            </w:r>
            <w:proofErr w:type="spellEnd"/>
            <w:r w:rsidRPr="006E2FF8">
              <w:rPr>
                <w:rFonts w:ascii="Arial" w:hAnsi="Arial" w:cs="Arial"/>
                <w:sz w:val="16"/>
                <w:szCs w:val="16"/>
                <w:lang w:eastAsia="fr-FR"/>
              </w:rPr>
              <w:t xml:space="preserve">, </w:t>
            </w:r>
            <w:proofErr w:type="spellStart"/>
            <w:r w:rsidRPr="006E2FF8">
              <w:rPr>
                <w:rFonts w:ascii="Arial" w:hAnsi="Arial" w:cs="Arial"/>
                <w:sz w:val="16"/>
                <w:szCs w:val="16"/>
                <w:lang w:eastAsia="fr-FR"/>
              </w:rPr>
              <w:t>Digisens</w:t>
            </w:r>
            <w:proofErr w:type="spellEnd"/>
            <w:r w:rsidRPr="006E2FF8">
              <w:rPr>
                <w:rFonts w:ascii="Arial" w:hAnsi="Arial" w:cs="Arial"/>
                <w:sz w:val="16"/>
                <w:szCs w:val="16"/>
                <w:lang w:eastAsia="fr-FR"/>
              </w:rPr>
              <w:t xml:space="preserve"> </w:t>
            </w:r>
            <w:proofErr w:type="spellStart"/>
            <w:r w:rsidRPr="006E2FF8">
              <w:rPr>
                <w:rFonts w:ascii="Arial" w:hAnsi="Arial" w:cs="Arial"/>
                <w:sz w:val="16"/>
                <w:szCs w:val="16"/>
                <w:lang w:eastAsia="fr-FR"/>
              </w:rPr>
              <w:t>DigitCT</w:t>
            </w:r>
            <w:proofErr w:type="spellEnd"/>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I2M, Bordeaux</w:t>
            </w:r>
          </w:p>
        </w:tc>
        <w:tc>
          <w:tcPr>
            <w:tcW w:w="2451" w:type="dxa"/>
          </w:tcPr>
          <w:p w:rsidR="00B40B92" w:rsidRPr="006E2FF8" w:rsidRDefault="00B40B92" w:rsidP="0095064F">
            <w:pPr>
              <w:rPr>
                <w:rFonts w:ascii="Arial" w:hAnsi="Arial" w:cs="Arial"/>
                <w:sz w:val="16"/>
                <w:szCs w:val="16"/>
                <w:u w:val="single"/>
                <w:lang w:eastAsia="fr-FR"/>
              </w:rPr>
            </w:pPr>
            <w:r w:rsidRPr="006E2FF8">
              <w:rPr>
                <w:rFonts w:ascii="Arial" w:hAnsi="Arial" w:cs="Arial"/>
                <w:sz w:val="16"/>
                <w:szCs w:val="16"/>
                <w:u w:val="single"/>
                <w:lang w:eastAsia="fr-FR"/>
              </w:rPr>
              <w:t>Régis Pommier</w:t>
            </w: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w:t>
            </w:r>
            <w:hyperlink r:id="rId8" w:history="1">
              <w:r w:rsidRPr="006E2FF8">
                <w:rPr>
                  <w:rStyle w:val="Lienhypertexte"/>
                  <w:rFonts w:ascii="Arial" w:hAnsi="Arial" w:cs="Arial"/>
                  <w:color w:val="auto"/>
                  <w:sz w:val="16"/>
                  <w:szCs w:val="16"/>
                  <w:lang w:eastAsia="fr-FR"/>
                </w:rPr>
                <w:t>regis.pommier@u-bordeaux1.fr</w:t>
              </w:r>
            </w:hyperlink>
            <w:r w:rsidRPr="006E2FF8">
              <w:rPr>
                <w:rFonts w:ascii="Arial" w:hAnsi="Arial" w:cs="Arial"/>
                <w:sz w:val="16"/>
                <w:szCs w:val="16"/>
                <w:lang w:eastAsia="fr-FR"/>
              </w:rPr>
              <w:t xml:space="preserve">) </w:t>
            </w:r>
          </w:p>
          <w:p w:rsidR="00B40B92" w:rsidRPr="006E2FF8" w:rsidRDefault="00B40B92" w:rsidP="0095064F">
            <w:pPr>
              <w:rPr>
                <w:rFonts w:ascii="Arial" w:hAnsi="Arial" w:cs="Arial"/>
                <w:sz w:val="16"/>
                <w:szCs w:val="16"/>
                <w:lang w:eastAsia="fr-FR"/>
              </w:rPr>
            </w:pPr>
          </w:p>
          <w:p w:rsidR="00B40B92" w:rsidRPr="006E2FF8" w:rsidRDefault="00B40B92" w:rsidP="0095064F">
            <w:pPr>
              <w:rPr>
                <w:rFonts w:ascii="Arial" w:hAnsi="Arial" w:cs="Arial"/>
                <w:sz w:val="16"/>
                <w:szCs w:val="16"/>
                <w:u w:val="single"/>
                <w:lang w:eastAsia="fr-FR"/>
              </w:rPr>
            </w:pPr>
            <w:r w:rsidRPr="006E2FF8">
              <w:rPr>
                <w:rFonts w:ascii="Arial" w:hAnsi="Arial" w:cs="Arial"/>
                <w:sz w:val="16"/>
                <w:szCs w:val="16"/>
                <w:u w:val="single"/>
                <w:lang w:eastAsia="fr-FR"/>
              </w:rPr>
              <w:t>Jean-Luc Coureau</w:t>
            </w: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w:t>
            </w:r>
            <w:hyperlink r:id="rId9" w:history="1">
              <w:r w:rsidRPr="006E2FF8">
                <w:rPr>
                  <w:rStyle w:val="Lienhypertexte"/>
                  <w:rFonts w:ascii="Arial" w:hAnsi="Arial" w:cs="Arial"/>
                  <w:color w:val="auto"/>
                  <w:sz w:val="16"/>
                  <w:szCs w:val="16"/>
                  <w:lang w:eastAsia="fr-FR"/>
                </w:rPr>
                <w:t>jean-luc.coureau@u-bordeaux1.fr</w:t>
              </w:r>
            </w:hyperlink>
            <w:r w:rsidRPr="006E2FF8">
              <w:rPr>
                <w:rFonts w:ascii="Arial" w:hAnsi="Arial" w:cs="Arial"/>
                <w:sz w:val="16"/>
                <w:szCs w:val="16"/>
                <w:lang w:eastAsia="fr-FR"/>
              </w:rPr>
              <w:t>)</w:t>
            </w:r>
          </w:p>
          <w:p w:rsidR="00B40B92" w:rsidRPr="006E2FF8" w:rsidRDefault="00B40B92" w:rsidP="0095064F">
            <w:pPr>
              <w:rPr>
                <w:rFonts w:ascii="Arial" w:hAnsi="Arial" w:cs="Arial"/>
                <w:sz w:val="16"/>
                <w:szCs w:val="16"/>
                <w:lang w:eastAsia="fr-FR"/>
              </w:rPr>
            </w:pP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Stéphane Morel</w:t>
            </w: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(stephane.morel@u-bordeaux1.fr)</w:t>
            </w:r>
          </w:p>
          <w:p w:rsidR="00B40B92" w:rsidRPr="006E2FF8" w:rsidRDefault="00B40B92" w:rsidP="0095064F">
            <w:pPr>
              <w:rPr>
                <w:rFonts w:ascii="Arial" w:hAnsi="Arial" w:cs="Arial"/>
                <w:sz w:val="16"/>
                <w:szCs w:val="16"/>
                <w:lang w:eastAsia="fr-FR"/>
              </w:rPr>
            </w:pPr>
          </w:p>
          <w:p w:rsidR="00B40B92" w:rsidRPr="006E2FF8" w:rsidRDefault="00B40B92" w:rsidP="0095064F">
            <w:pPr>
              <w:rPr>
                <w:rFonts w:ascii="Arial" w:hAnsi="Arial" w:cs="Arial"/>
                <w:sz w:val="16"/>
                <w:szCs w:val="16"/>
                <w:lang w:eastAsia="fr-FR"/>
              </w:rPr>
            </w:pPr>
            <w:r w:rsidRPr="006E2FF8">
              <w:rPr>
                <w:rFonts w:ascii="Arial" w:hAnsi="Arial" w:cs="Arial"/>
                <w:sz w:val="16"/>
                <w:szCs w:val="16"/>
                <w:lang w:eastAsia="fr-FR"/>
              </w:rPr>
              <w:t xml:space="preserve">Jean-Christophe </w:t>
            </w:r>
            <w:proofErr w:type="spellStart"/>
            <w:r w:rsidRPr="006E2FF8">
              <w:rPr>
                <w:rFonts w:ascii="Arial" w:hAnsi="Arial" w:cs="Arial"/>
                <w:sz w:val="16"/>
                <w:szCs w:val="16"/>
                <w:lang w:eastAsia="fr-FR"/>
              </w:rPr>
              <w:t>Mindéguia</w:t>
            </w:r>
            <w:proofErr w:type="spellEnd"/>
          </w:p>
          <w:p w:rsidR="00B40B92" w:rsidRPr="006E2FF8" w:rsidRDefault="00B40B92">
            <w:pPr>
              <w:rPr>
                <w:rFonts w:ascii="Arial" w:hAnsi="Arial" w:cs="Arial"/>
                <w:sz w:val="16"/>
                <w:szCs w:val="16"/>
                <w:lang w:eastAsia="fr-FR"/>
              </w:rPr>
            </w:pPr>
            <w:r w:rsidRPr="006E2FF8">
              <w:rPr>
                <w:rFonts w:ascii="Arial" w:hAnsi="Arial" w:cs="Arial"/>
                <w:sz w:val="16"/>
                <w:szCs w:val="16"/>
                <w:lang w:eastAsia="fr-FR"/>
              </w:rPr>
              <w:t xml:space="preserve">(jeanchristophe.mindeguia@u-bordeaux1.fr) </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Se tenir informé des méthodes de mesures physiques sans contact, permettant une lecture macro et micro des champs de déplacements lors d’essais.</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Mesure de champs, mesures de transferts d’eau et de chaleur in situ, mais sans contact voir hors des enceintes ou se déroule l’essai (séchage du bois, autoclaves, essais au feu, etc.)</w:t>
            </w:r>
          </w:p>
        </w:tc>
        <w:tc>
          <w:tcPr>
            <w:tcW w:w="2844" w:type="dxa"/>
          </w:tcPr>
          <w:p w:rsidR="00B40B92" w:rsidRPr="006E2FF8" w:rsidRDefault="00B40B92" w:rsidP="0095064F">
            <w:pPr>
              <w:rPr>
                <w:rFonts w:ascii="Arial" w:hAnsi="Arial" w:cs="Arial"/>
                <w:sz w:val="16"/>
                <w:szCs w:val="16"/>
              </w:rPr>
            </w:pPr>
            <w:r w:rsidRPr="006E2FF8">
              <w:rPr>
                <w:rFonts w:ascii="Arial" w:hAnsi="Arial" w:cs="Arial"/>
                <w:sz w:val="16"/>
                <w:szCs w:val="16"/>
              </w:rPr>
              <w:t xml:space="preserve">- Stéréovision, (essai </w:t>
            </w:r>
            <w:proofErr w:type="spellStart"/>
            <w:r w:rsidRPr="006E2FF8">
              <w:rPr>
                <w:rFonts w:ascii="Arial" w:hAnsi="Arial" w:cs="Arial"/>
                <w:sz w:val="16"/>
                <w:szCs w:val="16"/>
              </w:rPr>
              <w:t>méca</w:t>
            </w:r>
            <w:proofErr w:type="spellEnd"/>
            <w:r w:rsidRPr="006E2FF8">
              <w:rPr>
                <w:rFonts w:ascii="Arial" w:hAnsi="Arial" w:cs="Arial"/>
                <w:sz w:val="16"/>
                <w:szCs w:val="16"/>
              </w:rPr>
              <w:t>, Essai sous HR et T° avec enceinte, essais champ large : fluage, murs)</w:t>
            </w:r>
          </w:p>
          <w:p w:rsidR="00B40B92" w:rsidRPr="006E2FF8" w:rsidRDefault="00B40B92">
            <w:pPr>
              <w:rPr>
                <w:rFonts w:ascii="Arial" w:hAnsi="Arial" w:cs="Arial"/>
                <w:sz w:val="16"/>
                <w:szCs w:val="16"/>
              </w:rPr>
            </w:pPr>
            <w:r w:rsidRPr="006E2FF8">
              <w:rPr>
                <w:rFonts w:ascii="Arial" w:hAnsi="Arial" w:cs="Arial"/>
                <w:sz w:val="16"/>
                <w:szCs w:val="16"/>
              </w:rPr>
              <w:t>- VIC 2D, VIC3D</w:t>
            </w: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LMGC, Montpellier</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Jullien Delphine, </w:t>
            </w:r>
            <w:proofErr w:type="spellStart"/>
            <w:r w:rsidRPr="006E2FF8">
              <w:rPr>
                <w:rFonts w:ascii="Arial" w:hAnsi="Arial" w:cs="Arial"/>
                <w:sz w:val="16"/>
                <w:szCs w:val="16"/>
              </w:rPr>
              <w:t>Montéro</w:t>
            </w:r>
            <w:proofErr w:type="spellEnd"/>
            <w:r w:rsidRPr="006E2FF8">
              <w:rPr>
                <w:rFonts w:ascii="Arial" w:hAnsi="Arial" w:cs="Arial"/>
                <w:sz w:val="16"/>
                <w:szCs w:val="16"/>
              </w:rPr>
              <w:t xml:space="preserve"> Cédric, </w:t>
            </w:r>
            <w:proofErr w:type="spellStart"/>
            <w:r w:rsidRPr="006E2FF8">
              <w:rPr>
                <w:rFonts w:ascii="Arial" w:hAnsi="Arial" w:cs="Arial"/>
                <w:sz w:val="16"/>
                <w:szCs w:val="16"/>
              </w:rPr>
              <w:t>Burges</w:t>
            </w:r>
            <w:proofErr w:type="spellEnd"/>
            <w:r w:rsidRPr="006E2FF8">
              <w:rPr>
                <w:rFonts w:ascii="Arial" w:hAnsi="Arial" w:cs="Arial"/>
                <w:sz w:val="16"/>
                <w:szCs w:val="16"/>
              </w:rPr>
              <w:t xml:space="preserve"> </w:t>
            </w:r>
            <w:proofErr w:type="spellStart"/>
            <w:r w:rsidRPr="006E2FF8">
              <w:rPr>
                <w:rFonts w:ascii="Arial" w:hAnsi="Arial" w:cs="Arial"/>
                <w:sz w:val="16"/>
                <w:szCs w:val="16"/>
              </w:rPr>
              <w:t>Agnes</w:t>
            </w:r>
            <w:proofErr w:type="spellEnd"/>
            <w:r w:rsidRPr="006E2FF8">
              <w:rPr>
                <w:rFonts w:ascii="Arial" w:hAnsi="Arial" w:cs="Arial"/>
                <w:sz w:val="16"/>
                <w:szCs w:val="16"/>
              </w:rPr>
              <w:t>, Gauvin Cécilia, Arnould Olivier</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 xml:space="preserve">Echanger sur </w:t>
            </w:r>
          </w:p>
          <w:p w:rsidR="00B40B92" w:rsidRPr="006E2FF8" w:rsidRDefault="00B40B92" w:rsidP="00DC0898">
            <w:pPr>
              <w:rPr>
                <w:rFonts w:ascii="Arial" w:hAnsi="Arial" w:cs="Arial"/>
                <w:sz w:val="16"/>
                <w:szCs w:val="16"/>
              </w:rPr>
            </w:pPr>
            <w:r w:rsidRPr="006E2FF8">
              <w:rPr>
                <w:rFonts w:ascii="Arial" w:hAnsi="Arial" w:cs="Arial"/>
                <w:sz w:val="16"/>
                <w:szCs w:val="16"/>
              </w:rPr>
              <w:t>- les techniques d’analyse d’images,</w:t>
            </w:r>
          </w:p>
          <w:p w:rsidR="00B40B92" w:rsidRPr="006E2FF8" w:rsidRDefault="00B40B92" w:rsidP="00DC0898">
            <w:pPr>
              <w:rPr>
                <w:rFonts w:ascii="Arial" w:hAnsi="Arial" w:cs="Arial"/>
                <w:sz w:val="16"/>
                <w:szCs w:val="16"/>
              </w:rPr>
            </w:pPr>
            <w:r w:rsidRPr="006E2FF8">
              <w:rPr>
                <w:rFonts w:ascii="Arial" w:hAnsi="Arial" w:cs="Arial"/>
                <w:sz w:val="16"/>
                <w:szCs w:val="16"/>
              </w:rPr>
              <w:t>- le développement de ces techniques d’un point de vue outils mécanique à l’échelle macro</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 Identification des propriétés mécaniques du bois</w:t>
            </w:r>
          </w:p>
          <w:p w:rsidR="00B40B92" w:rsidRPr="006E2FF8" w:rsidRDefault="00B40B92">
            <w:pPr>
              <w:rPr>
                <w:rFonts w:ascii="Arial" w:hAnsi="Arial" w:cs="Arial"/>
                <w:sz w:val="16"/>
                <w:szCs w:val="16"/>
              </w:rPr>
            </w:pPr>
            <w:r w:rsidRPr="006E2FF8">
              <w:rPr>
                <w:rFonts w:ascii="Arial" w:hAnsi="Arial" w:cs="Arial"/>
                <w:sz w:val="16"/>
                <w:szCs w:val="16"/>
              </w:rPr>
              <w:t>- Développement des outils pour mesures sans contact (et sans mouchetis)</w:t>
            </w:r>
          </w:p>
        </w:tc>
        <w:tc>
          <w:tcPr>
            <w:tcW w:w="2844" w:type="dxa"/>
          </w:tcPr>
          <w:p w:rsidR="00B40B92" w:rsidRPr="006E2FF8" w:rsidRDefault="00B40B92" w:rsidP="00DC0898">
            <w:pPr>
              <w:rPr>
                <w:rFonts w:ascii="Arial" w:hAnsi="Arial" w:cs="Arial"/>
                <w:sz w:val="16"/>
                <w:szCs w:val="16"/>
              </w:rPr>
            </w:pPr>
            <w:r w:rsidRPr="006E2FF8">
              <w:rPr>
                <w:rFonts w:ascii="Arial" w:hAnsi="Arial" w:cs="Arial"/>
                <w:sz w:val="16"/>
                <w:szCs w:val="16"/>
              </w:rPr>
              <w:t>- Caméras 2D,</w:t>
            </w:r>
          </w:p>
          <w:p w:rsidR="00B40B92" w:rsidRPr="006E2FF8" w:rsidRDefault="00B40B92" w:rsidP="00DC0898">
            <w:pPr>
              <w:rPr>
                <w:rFonts w:ascii="Arial" w:hAnsi="Arial" w:cs="Arial"/>
                <w:sz w:val="16"/>
                <w:szCs w:val="16"/>
              </w:rPr>
            </w:pPr>
            <w:r w:rsidRPr="006E2FF8">
              <w:rPr>
                <w:rFonts w:ascii="Arial" w:hAnsi="Arial" w:cs="Arial"/>
                <w:sz w:val="16"/>
                <w:szCs w:val="16"/>
              </w:rPr>
              <w:t xml:space="preserve">- </w:t>
            </w:r>
            <w:proofErr w:type="spellStart"/>
            <w:r w:rsidRPr="006E2FF8">
              <w:rPr>
                <w:rFonts w:ascii="Arial" w:hAnsi="Arial" w:cs="Arial"/>
                <w:sz w:val="16"/>
                <w:szCs w:val="16"/>
              </w:rPr>
              <w:t>Stereographie</w:t>
            </w:r>
            <w:proofErr w:type="spellEnd"/>
            <w:r w:rsidRPr="006E2FF8">
              <w:rPr>
                <w:rFonts w:ascii="Arial" w:hAnsi="Arial" w:cs="Arial"/>
                <w:sz w:val="16"/>
                <w:szCs w:val="16"/>
              </w:rPr>
              <w:t xml:space="preserve">, </w:t>
            </w:r>
          </w:p>
          <w:p w:rsidR="00B40B92" w:rsidRPr="006E2FF8" w:rsidRDefault="00B40B92" w:rsidP="00DC0898">
            <w:pPr>
              <w:rPr>
                <w:rFonts w:ascii="Arial" w:hAnsi="Arial" w:cs="Arial"/>
                <w:sz w:val="16"/>
                <w:szCs w:val="16"/>
              </w:rPr>
            </w:pPr>
            <w:r w:rsidRPr="006E2FF8">
              <w:rPr>
                <w:rFonts w:ascii="Arial" w:hAnsi="Arial" w:cs="Arial"/>
                <w:sz w:val="16"/>
                <w:szCs w:val="16"/>
              </w:rPr>
              <w:t>- Corrélation d’images</w:t>
            </w:r>
          </w:p>
          <w:p w:rsidR="00B40B92" w:rsidRPr="006E2FF8" w:rsidRDefault="00B40B92" w:rsidP="00DC0898">
            <w:pPr>
              <w:rPr>
                <w:rFonts w:ascii="Arial" w:hAnsi="Arial" w:cs="Arial"/>
                <w:sz w:val="16"/>
                <w:szCs w:val="16"/>
              </w:rPr>
            </w:pPr>
            <w:r w:rsidRPr="006E2FF8">
              <w:rPr>
                <w:rFonts w:ascii="Arial" w:hAnsi="Arial" w:cs="Arial"/>
                <w:sz w:val="16"/>
                <w:szCs w:val="16"/>
              </w:rPr>
              <w:t>- Spectroscopie Résonante Ultrasonore (RUS)</w:t>
            </w:r>
          </w:p>
          <w:p w:rsidR="00B40B92" w:rsidRPr="006E2FF8" w:rsidRDefault="00B40B92" w:rsidP="00DC0898">
            <w:pPr>
              <w:rPr>
                <w:rFonts w:ascii="Arial" w:hAnsi="Arial" w:cs="Arial"/>
                <w:sz w:val="16"/>
                <w:szCs w:val="16"/>
              </w:rPr>
            </w:pPr>
            <w:r w:rsidRPr="006E2FF8">
              <w:rPr>
                <w:rFonts w:ascii="Arial" w:hAnsi="Arial" w:cs="Arial"/>
                <w:sz w:val="16"/>
                <w:szCs w:val="16"/>
              </w:rPr>
              <w:t>- AFM</w:t>
            </w:r>
          </w:p>
          <w:p w:rsidR="00B40B92" w:rsidRPr="006E2FF8" w:rsidRDefault="00B40B92">
            <w:pPr>
              <w:rPr>
                <w:rFonts w:ascii="Arial" w:hAnsi="Arial" w:cs="Arial"/>
                <w:sz w:val="16"/>
                <w:szCs w:val="16"/>
              </w:rPr>
            </w:pPr>
          </w:p>
        </w:tc>
        <w:tc>
          <w:tcPr>
            <w:tcW w:w="2452" w:type="dxa"/>
          </w:tcPr>
          <w:p w:rsidR="00B40B92" w:rsidRPr="006E2FF8" w:rsidRDefault="00B40B92" w:rsidP="0028637B">
            <w:pPr>
              <w:rPr>
                <w:rFonts w:ascii="Arial" w:hAnsi="Arial" w:cs="Arial"/>
                <w:sz w:val="16"/>
                <w:szCs w:val="16"/>
              </w:rPr>
            </w:pPr>
            <w:r w:rsidRPr="006E2FF8">
              <w:rPr>
                <w:rFonts w:ascii="Arial" w:hAnsi="Arial" w:cs="Arial"/>
                <w:sz w:val="16"/>
                <w:szCs w:val="16"/>
              </w:rPr>
              <w:t>- enceinte climatique avec paroi vitrée (possibilité DIC)</w:t>
            </w:r>
          </w:p>
          <w:p w:rsidR="00B40B92" w:rsidRPr="006E2FF8" w:rsidRDefault="00B40B92" w:rsidP="0028637B">
            <w:pPr>
              <w:rPr>
                <w:rFonts w:ascii="Arial" w:hAnsi="Arial" w:cs="Arial"/>
                <w:sz w:val="16"/>
                <w:szCs w:val="16"/>
              </w:rPr>
            </w:pPr>
            <w:r w:rsidRPr="006E2FF8">
              <w:rPr>
                <w:rFonts w:ascii="Arial" w:hAnsi="Arial" w:cs="Arial"/>
                <w:sz w:val="16"/>
                <w:szCs w:val="16"/>
              </w:rPr>
              <w:t>- microtome</w:t>
            </w:r>
          </w:p>
        </w:tc>
      </w:tr>
      <w:tr w:rsidR="00B40B92" w:rsidRPr="006E2FF8" w:rsidTr="00766A37">
        <w:tc>
          <w:tcPr>
            <w:tcW w:w="1844" w:type="dxa"/>
          </w:tcPr>
          <w:p w:rsidR="00B40B92" w:rsidRPr="006E2FF8" w:rsidRDefault="00B40B92">
            <w:pPr>
              <w:rPr>
                <w:rFonts w:ascii="Arial" w:hAnsi="Arial" w:cs="Arial"/>
                <w:sz w:val="16"/>
                <w:szCs w:val="16"/>
              </w:rPr>
            </w:pPr>
            <w:proofErr w:type="spellStart"/>
            <w:r w:rsidRPr="006E2FF8">
              <w:rPr>
                <w:rFonts w:ascii="Arial" w:hAnsi="Arial" w:cs="Arial"/>
                <w:sz w:val="16"/>
                <w:szCs w:val="16"/>
              </w:rPr>
              <w:t>LaBOMAP</w:t>
            </w:r>
            <w:proofErr w:type="spellEnd"/>
            <w:r w:rsidRPr="006E2FF8">
              <w:rPr>
                <w:rFonts w:ascii="Arial" w:hAnsi="Arial" w:cs="Arial"/>
                <w:sz w:val="16"/>
                <w:szCs w:val="16"/>
              </w:rPr>
              <w:t xml:space="preserve"> Cluny</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Pot Guillaume, Krebs Michael, Pfeiffer Renaud</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 xml:space="preserve">Echange notamment sur l’utilisation de caméra rapide avec la DIC, sur l’utilisation de </w:t>
            </w:r>
            <w:r w:rsidRPr="006E2FF8">
              <w:rPr>
                <w:rFonts w:ascii="Arial" w:hAnsi="Arial" w:cs="Arial"/>
                <w:sz w:val="16"/>
                <w:szCs w:val="16"/>
              </w:rPr>
              <w:lastRenderedPageBreak/>
              <w:t>la DIC pour les problématiques de classement mécanique de sciage.</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lastRenderedPageBreak/>
              <w:t>Caméra rapide, DIC</w:t>
            </w:r>
          </w:p>
        </w:tc>
        <w:tc>
          <w:tcPr>
            <w:tcW w:w="2844" w:type="dxa"/>
          </w:tcPr>
          <w:p w:rsidR="00B40B92" w:rsidRPr="006E2FF8" w:rsidRDefault="00B40B92">
            <w:pPr>
              <w:rPr>
                <w:rFonts w:ascii="Arial" w:hAnsi="Arial" w:cs="Arial"/>
                <w:sz w:val="16"/>
                <w:szCs w:val="16"/>
              </w:rPr>
            </w:pPr>
            <w:r w:rsidRPr="006E2FF8">
              <w:rPr>
                <w:rFonts w:ascii="Arial" w:hAnsi="Arial" w:cs="Arial"/>
                <w:sz w:val="16"/>
                <w:szCs w:val="16"/>
              </w:rPr>
              <w:t>Système « </w:t>
            </w:r>
            <w:proofErr w:type="spellStart"/>
            <w:r w:rsidRPr="006E2FF8">
              <w:rPr>
                <w:rFonts w:ascii="Arial" w:hAnsi="Arial" w:cs="Arial"/>
                <w:sz w:val="16"/>
                <w:szCs w:val="16"/>
              </w:rPr>
              <w:t>Combiscan</w:t>
            </w:r>
            <w:proofErr w:type="spellEnd"/>
            <w:r w:rsidRPr="006E2FF8">
              <w:rPr>
                <w:rFonts w:ascii="Arial" w:hAnsi="Arial" w:cs="Arial"/>
                <w:sz w:val="16"/>
                <w:szCs w:val="16"/>
              </w:rPr>
              <w:t> » (</w:t>
            </w:r>
            <w:proofErr w:type="spellStart"/>
            <w:r w:rsidRPr="006E2FF8">
              <w:rPr>
                <w:rFonts w:ascii="Arial" w:hAnsi="Arial" w:cs="Arial"/>
                <w:sz w:val="16"/>
                <w:szCs w:val="16"/>
              </w:rPr>
              <w:t>Weining</w:t>
            </w:r>
            <w:proofErr w:type="spellEnd"/>
            <w:r w:rsidRPr="006E2FF8">
              <w:rPr>
                <w:rFonts w:ascii="Arial" w:hAnsi="Arial" w:cs="Arial"/>
                <w:sz w:val="16"/>
                <w:szCs w:val="16"/>
              </w:rPr>
              <w:t xml:space="preserve">) : détection de singularités de manière optique (8 caméras couleur et gris, 4 </w:t>
            </w:r>
            <w:r w:rsidRPr="006E2FF8">
              <w:rPr>
                <w:rFonts w:ascii="Arial" w:hAnsi="Arial" w:cs="Arial"/>
                <w:sz w:val="16"/>
                <w:szCs w:val="16"/>
              </w:rPr>
              <w:lastRenderedPageBreak/>
              <w:t>faces), mesure locale de la densité par RX, mesure de la pente de fil par laser point (effet trachéide).</w:t>
            </w: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lastRenderedPageBreak/>
              <w:t>GEMH, Egletons</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Dubois Frédéric. </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CEPAM- UMR 7264 CNRS, Nice</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Isabelle Théry</w:t>
            </w:r>
          </w:p>
        </w:tc>
        <w:tc>
          <w:tcPr>
            <w:tcW w:w="2452" w:type="dxa"/>
          </w:tcPr>
          <w:p w:rsidR="00B40B92" w:rsidRPr="006E2FF8" w:rsidRDefault="00B40B92">
            <w:pPr>
              <w:rPr>
                <w:rFonts w:ascii="Arial" w:hAnsi="Arial" w:cs="Arial"/>
                <w:sz w:val="16"/>
                <w:szCs w:val="16"/>
              </w:rPr>
            </w:pPr>
            <w:r w:rsidRPr="006E2FF8">
              <w:rPr>
                <w:rFonts w:ascii="Arial" w:hAnsi="Arial" w:cs="Arial"/>
                <w:sz w:val="16"/>
                <w:szCs w:val="16"/>
              </w:rPr>
              <w:t>Identifier les compétences et les outils pour les sciences du bois transposables à l’étude anatomique sur bois carbonisés</w:t>
            </w:r>
          </w:p>
        </w:tc>
        <w:tc>
          <w:tcPr>
            <w:tcW w:w="2692" w:type="dxa"/>
          </w:tcPr>
          <w:p w:rsidR="00B40B92" w:rsidRPr="006E2FF8" w:rsidRDefault="00B40B92">
            <w:pPr>
              <w:rPr>
                <w:rFonts w:ascii="Arial" w:hAnsi="Arial" w:cs="Arial"/>
                <w:sz w:val="16"/>
                <w:szCs w:val="16"/>
              </w:rPr>
            </w:pPr>
            <w:r w:rsidRPr="006E2FF8">
              <w:rPr>
                <w:rFonts w:ascii="Arial" w:hAnsi="Arial" w:cs="Arial"/>
                <w:sz w:val="16"/>
                <w:szCs w:val="16"/>
              </w:rPr>
              <w:t>Développer des outils automatisés pour mesures simples sur charbons de bois</w:t>
            </w:r>
          </w:p>
        </w:tc>
        <w:tc>
          <w:tcPr>
            <w:tcW w:w="2844" w:type="dxa"/>
          </w:tcPr>
          <w:p w:rsidR="00B40B92" w:rsidRPr="006E2FF8" w:rsidRDefault="00B40B92">
            <w:pPr>
              <w:rPr>
                <w:rFonts w:ascii="Arial" w:hAnsi="Arial" w:cs="Arial"/>
                <w:sz w:val="16"/>
                <w:szCs w:val="16"/>
              </w:rPr>
            </w:pPr>
            <w:r w:rsidRPr="006E2FF8">
              <w:rPr>
                <w:rFonts w:ascii="Arial" w:hAnsi="Arial" w:cs="Arial"/>
                <w:sz w:val="16"/>
                <w:szCs w:val="16"/>
              </w:rPr>
              <w:t>Microscopie optique (réflexion)/caméra/analyse d’image</w:t>
            </w: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LRMH, Champs sur Marne</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 xml:space="preserve">E. </w:t>
            </w:r>
            <w:proofErr w:type="spellStart"/>
            <w:r w:rsidRPr="006E2FF8">
              <w:rPr>
                <w:rFonts w:ascii="Arial" w:hAnsi="Arial" w:cs="Arial"/>
                <w:sz w:val="16"/>
                <w:szCs w:val="16"/>
              </w:rPr>
              <w:t>Maurin</w:t>
            </w:r>
            <w:proofErr w:type="spellEnd"/>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proofErr w:type="spellStart"/>
            <w:r w:rsidRPr="006E2FF8">
              <w:rPr>
                <w:rFonts w:ascii="Arial" w:hAnsi="Arial" w:cs="Arial"/>
                <w:sz w:val="16"/>
                <w:szCs w:val="16"/>
              </w:rPr>
              <w:t>BioWooEB</w:t>
            </w:r>
            <w:proofErr w:type="spellEnd"/>
            <w:r w:rsidRPr="006E2FF8">
              <w:rPr>
                <w:rFonts w:ascii="Arial" w:hAnsi="Arial" w:cs="Arial"/>
                <w:sz w:val="16"/>
                <w:szCs w:val="16"/>
              </w:rPr>
              <w:t xml:space="preserve">, </w:t>
            </w:r>
            <w:proofErr w:type="spellStart"/>
            <w:r w:rsidRPr="006E2FF8">
              <w:rPr>
                <w:rFonts w:ascii="Arial" w:hAnsi="Arial" w:cs="Arial"/>
                <w:sz w:val="16"/>
                <w:szCs w:val="16"/>
              </w:rPr>
              <w:t>Cirad</w:t>
            </w:r>
            <w:proofErr w:type="spellEnd"/>
            <w:r w:rsidRPr="006E2FF8">
              <w:rPr>
                <w:rFonts w:ascii="Arial" w:hAnsi="Arial" w:cs="Arial"/>
                <w:sz w:val="16"/>
                <w:szCs w:val="16"/>
              </w:rPr>
              <w:t>, Montpellier</w:t>
            </w:r>
          </w:p>
        </w:tc>
        <w:tc>
          <w:tcPr>
            <w:tcW w:w="2451" w:type="dxa"/>
          </w:tcPr>
          <w:p w:rsidR="00B40B92" w:rsidRPr="006E2FF8" w:rsidRDefault="00B40B92">
            <w:pPr>
              <w:rPr>
                <w:rFonts w:ascii="Arial" w:hAnsi="Arial" w:cs="Arial"/>
                <w:sz w:val="16"/>
                <w:szCs w:val="16"/>
              </w:rPr>
            </w:pPr>
            <w:proofErr w:type="spellStart"/>
            <w:r w:rsidRPr="006E2FF8">
              <w:rPr>
                <w:rFonts w:ascii="Arial" w:hAnsi="Arial" w:cs="Arial"/>
                <w:sz w:val="16"/>
                <w:szCs w:val="16"/>
              </w:rPr>
              <w:t>Pioch</w:t>
            </w:r>
            <w:proofErr w:type="spellEnd"/>
            <w:r w:rsidRPr="006E2FF8">
              <w:rPr>
                <w:rFonts w:ascii="Arial" w:hAnsi="Arial" w:cs="Arial"/>
                <w:sz w:val="16"/>
                <w:szCs w:val="16"/>
              </w:rPr>
              <w:t xml:space="preserve"> Daniel</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LCSN, Limoges</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Guy Costa</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PIAF, Clermont</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Julien Jean Louis</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ICA Toulouse</w:t>
            </w:r>
          </w:p>
        </w:tc>
        <w:tc>
          <w:tcPr>
            <w:tcW w:w="2451" w:type="dxa"/>
          </w:tcPr>
          <w:p w:rsidR="00B40B92" w:rsidRPr="006E2FF8" w:rsidRDefault="00B40B92">
            <w:pPr>
              <w:rPr>
                <w:rFonts w:ascii="Arial" w:hAnsi="Arial" w:cs="Arial"/>
                <w:sz w:val="16"/>
                <w:szCs w:val="16"/>
              </w:rPr>
            </w:pPr>
            <w:proofErr w:type="spellStart"/>
            <w:r w:rsidRPr="006E2FF8">
              <w:rPr>
                <w:rFonts w:ascii="Arial" w:hAnsi="Arial" w:cs="Arial"/>
                <w:sz w:val="16"/>
                <w:szCs w:val="16"/>
              </w:rPr>
              <w:t>Cantarel</w:t>
            </w:r>
            <w:proofErr w:type="spellEnd"/>
            <w:r w:rsidRPr="006E2FF8">
              <w:rPr>
                <w:rFonts w:ascii="Arial" w:hAnsi="Arial" w:cs="Arial"/>
                <w:sz w:val="16"/>
                <w:szCs w:val="16"/>
              </w:rPr>
              <w:t xml:space="preserve"> Arthur</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LGPM, Chatenay</w:t>
            </w:r>
          </w:p>
        </w:tc>
        <w:tc>
          <w:tcPr>
            <w:tcW w:w="2451" w:type="dxa"/>
          </w:tcPr>
          <w:p w:rsidR="00B40B92" w:rsidRPr="006E2FF8" w:rsidRDefault="00B40B92">
            <w:pPr>
              <w:rPr>
                <w:rFonts w:ascii="Arial" w:hAnsi="Arial" w:cs="Arial"/>
                <w:sz w:val="16"/>
                <w:szCs w:val="16"/>
              </w:rPr>
            </w:pPr>
            <w:r w:rsidRPr="006E2FF8">
              <w:rPr>
                <w:rFonts w:ascii="Arial" w:hAnsi="Arial" w:cs="Arial"/>
                <w:sz w:val="16"/>
                <w:szCs w:val="16"/>
              </w:rPr>
              <w:t>Ai Wei</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r w:rsidRPr="006E2FF8">
              <w:rPr>
                <w:rFonts w:ascii="Arial" w:hAnsi="Arial" w:cs="Arial"/>
                <w:sz w:val="16"/>
                <w:szCs w:val="16"/>
              </w:rPr>
              <w:t>LERMAB, Nancy</w:t>
            </w:r>
          </w:p>
        </w:tc>
        <w:tc>
          <w:tcPr>
            <w:tcW w:w="2451" w:type="dxa"/>
          </w:tcPr>
          <w:p w:rsidR="00B40B92" w:rsidRPr="006E2FF8" w:rsidRDefault="00B40B92" w:rsidP="006D5F9E">
            <w:pPr>
              <w:rPr>
                <w:rFonts w:ascii="Arial" w:hAnsi="Arial" w:cs="Arial"/>
                <w:sz w:val="16"/>
                <w:szCs w:val="16"/>
              </w:rPr>
            </w:pPr>
            <w:r w:rsidRPr="006E2FF8">
              <w:rPr>
                <w:rFonts w:ascii="Arial" w:hAnsi="Arial" w:cs="Arial"/>
                <w:sz w:val="16"/>
                <w:szCs w:val="16"/>
              </w:rPr>
              <w:t xml:space="preserve">Hamada </w:t>
            </w:r>
            <w:proofErr w:type="spellStart"/>
            <w:r w:rsidRPr="006E2FF8">
              <w:rPr>
                <w:rFonts w:ascii="Arial" w:hAnsi="Arial" w:cs="Arial"/>
                <w:sz w:val="16"/>
                <w:szCs w:val="16"/>
              </w:rPr>
              <w:t>Joel</w:t>
            </w:r>
            <w:proofErr w:type="spellEnd"/>
            <w:r w:rsidRPr="006E2FF8">
              <w:rPr>
                <w:rFonts w:ascii="Arial" w:hAnsi="Arial" w:cs="Arial"/>
                <w:sz w:val="16"/>
                <w:szCs w:val="16"/>
              </w:rPr>
              <w:t>, Chapuis Hubert</w:t>
            </w: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p>
        </w:tc>
        <w:tc>
          <w:tcPr>
            <w:tcW w:w="2451"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r w:rsidR="00B40B92" w:rsidRPr="006E2FF8" w:rsidTr="00766A37">
        <w:tc>
          <w:tcPr>
            <w:tcW w:w="1844" w:type="dxa"/>
          </w:tcPr>
          <w:p w:rsidR="00B40B92" w:rsidRPr="006E2FF8" w:rsidRDefault="00B40B92">
            <w:pPr>
              <w:rPr>
                <w:rFonts w:ascii="Arial" w:hAnsi="Arial" w:cs="Arial"/>
                <w:sz w:val="16"/>
                <w:szCs w:val="16"/>
              </w:rPr>
            </w:pPr>
          </w:p>
        </w:tc>
        <w:tc>
          <w:tcPr>
            <w:tcW w:w="2451"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c>
          <w:tcPr>
            <w:tcW w:w="2692" w:type="dxa"/>
          </w:tcPr>
          <w:p w:rsidR="00B40B92" w:rsidRPr="006E2FF8" w:rsidRDefault="00B40B92">
            <w:pPr>
              <w:rPr>
                <w:rFonts w:ascii="Arial" w:hAnsi="Arial" w:cs="Arial"/>
                <w:sz w:val="16"/>
                <w:szCs w:val="16"/>
              </w:rPr>
            </w:pPr>
          </w:p>
        </w:tc>
        <w:tc>
          <w:tcPr>
            <w:tcW w:w="2844" w:type="dxa"/>
          </w:tcPr>
          <w:p w:rsidR="00B40B92" w:rsidRPr="006E2FF8" w:rsidRDefault="00B40B92">
            <w:pPr>
              <w:rPr>
                <w:rFonts w:ascii="Arial" w:hAnsi="Arial" w:cs="Arial"/>
                <w:sz w:val="16"/>
                <w:szCs w:val="16"/>
              </w:rPr>
            </w:pPr>
          </w:p>
        </w:tc>
        <w:tc>
          <w:tcPr>
            <w:tcW w:w="2452" w:type="dxa"/>
          </w:tcPr>
          <w:p w:rsidR="00B40B92" w:rsidRPr="006E2FF8" w:rsidRDefault="00B40B92">
            <w:pPr>
              <w:rPr>
                <w:rFonts w:ascii="Arial" w:hAnsi="Arial" w:cs="Arial"/>
                <w:sz w:val="16"/>
                <w:szCs w:val="16"/>
              </w:rPr>
            </w:pPr>
          </w:p>
        </w:tc>
      </w:tr>
    </w:tbl>
    <w:p w:rsidR="00B40B92" w:rsidRPr="006E2FF8" w:rsidRDefault="00B40B92">
      <w:pPr>
        <w:rPr>
          <w:rFonts w:ascii="Arial" w:hAnsi="Arial" w:cs="Arial"/>
          <w:sz w:val="16"/>
          <w:szCs w:val="16"/>
        </w:rPr>
      </w:pPr>
    </w:p>
    <w:sectPr w:rsidR="00B40B92" w:rsidRPr="006E2FF8" w:rsidSect="00280DF7">
      <w:pgSz w:w="16838" w:h="11906" w:orient="landscape" w:code="9"/>
      <w:pgMar w:top="1134" w:right="1134" w:bottom="1134" w:left="1134" w:header="720" w:footer="720"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DE660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24B441F7"/>
    <w:multiLevelType w:val="hybridMultilevel"/>
    <w:tmpl w:val="95682A28"/>
    <w:lvl w:ilvl="0" w:tplc="F9221A76">
      <w:start w:val="5"/>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35265F"/>
    <w:multiLevelType w:val="hybridMultilevel"/>
    <w:tmpl w:val="1C66C0D6"/>
    <w:lvl w:ilvl="0" w:tplc="74D8EE4A">
      <w:start w:val="5"/>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3026E7"/>
    <w:multiLevelType w:val="hybridMultilevel"/>
    <w:tmpl w:val="98B6F384"/>
    <w:lvl w:ilvl="0" w:tplc="8A100002">
      <w:numFmt w:val="bullet"/>
      <w:lvlText w:val="-"/>
      <w:lvlJc w:val="left"/>
      <w:pPr>
        <w:ind w:left="720" w:hanging="360"/>
      </w:pPr>
      <w:rPr>
        <w:rFonts w:ascii="Arial" w:eastAsia="MS Mincho"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E464EF8"/>
    <w:multiLevelType w:val="hybridMultilevel"/>
    <w:tmpl w:val="25DCC5CE"/>
    <w:lvl w:ilvl="0" w:tplc="6DD4DEFC">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217"/>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F7"/>
    <w:rsid w:val="000232B4"/>
    <w:rsid w:val="000244D6"/>
    <w:rsid w:val="00047DD3"/>
    <w:rsid w:val="00071AEF"/>
    <w:rsid w:val="000D74C9"/>
    <w:rsid w:val="000F3A08"/>
    <w:rsid w:val="00145FF3"/>
    <w:rsid w:val="00170383"/>
    <w:rsid w:val="001C13D8"/>
    <w:rsid w:val="0021699B"/>
    <w:rsid w:val="002270E8"/>
    <w:rsid w:val="00280DF7"/>
    <w:rsid w:val="0028637B"/>
    <w:rsid w:val="002A3206"/>
    <w:rsid w:val="002C1436"/>
    <w:rsid w:val="002E05E6"/>
    <w:rsid w:val="00362787"/>
    <w:rsid w:val="00375415"/>
    <w:rsid w:val="00383E46"/>
    <w:rsid w:val="003B1FC7"/>
    <w:rsid w:val="003E50F0"/>
    <w:rsid w:val="00405C25"/>
    <w:rsid w:val="00427AAF"/>
    <w:rsid w:val="00462AE2"/>
    <w:rsid w:val="004A77BF"/>
    <w:rsid w:val="00532D7F"/>
    <w:rsid w:val="005E11FF"/>
    <w:rsid w:val="00604416"/>
    <w:rsid w:val="006926B9"/>
    <w:rsid w:val="00696D95"/>
    <w:rsid w:val="006D5F9E"/>
    <w:rsid w:val="006D67C9"/>
    <w:rsid w:val="006E2FF8"/>
    <w:rsid w:val="00766A37"/>
    <w:rsid w:val="007A194B"/>
    <w:rsid w:val="008218C7"/>
    <w:rsid w:val="0095064F"/>
    <w:rsid w:val="0096322B"/>
    <w:rsid w:val="00981555"/>
    <w:rsid w:val="009C3016"/>
    <w:rsid w:val="009E067E"/>
    <w:rsid w:val="009F3519"/>
    <w:rsid w:val="00AA3A75"/>
    <w:rsid w:val="00AA7E34"/>
    <w:rsid w:val="00AB04EF"/>
    <w:rsid w:val="00AD7BA5"/>
    <w:rsid w:val="00B40B92"/>
    <w:rsid w:val="00B966DC"/>
    <w:rsid w:val="00BA3745"/>
    <w:rsid w:val="00BD5966"/>
    <w:rsid w:val="00C139C7"/>
    <w:rsid w:val="00C22573"/>
    <w:rsid w:val="00C419A7"/>
    <w:rsid w:val="00CA2A32"/>
    <w:rsid w:val="00CA34A7"/>
    <w:rsid w:val="00CB7876"/>
    <w:rsid w:val="00DA2F98"/>
    <w:rsid w:val="00DC0898"/>
    <w:rsid w:val="00E05046"/>
    <w:rsid w:val="00E1725E"/>
    <w:rsid w:val="00E637BE"/>
    <w:rsid w:val="00EA5CEE"/>
    <w:rsid w:val="00EC0D02"/>
    <w:rsid w:val="00F074C0"/>
    <w:rsid w:val="00F50305"/>
    <w:rsid w:val="00FC712A"/>
    <w:rsid w:val="00FE7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E2"/>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80D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B04EF"/>
    <w:rPr>
      <w:sz w:val="2"/>
    </w:rPr>
  </w:style>
  <w:style w:type="character" w:customStyle="1" w:styleId="TextedebullesCar">
    <w:name w:val="Texte de bulles Car"/>
    <w:basedOn w:val="Policepardfaut"/>
    <w:link w:val="Textedebulles"/>
    <w:uiPriority w:val="99"/>
    <w:semiHidden/>
    <w:locked/>
    <w:rsid w:val="009E067E"/>
    <w:rPr>
      <w:rFonts w:cs="Times New Roman"/>
      <w:sz w:val="2"/>
      <w:lang w:eastAsia="ja-JP"/>
    </w:rPr>
  </w:style>
  <w:style w:type="character" w:styleId="Lienhypertexte">
    <w:name w:val="Hyperlink"/>
    <w:basedOn w:val="Policepardfaut"/>
    <w:uiPriority w:val="99"/>
    <w:rsid w:val="0095064F"/>
    <w:rPr>
      <w:rFonts w:cs="Times New Roman"/>
      <w:color w:val="CC79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E2"/>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80D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B04EF"/>
    <w:rPr>
      <w:sz w:val="2"/>
    </w:rPr>
  </w:style>
  <w:style w:type="character" w:customStyle="1" w:styleId="TextedebullesCar">
    <w:name w:val="Texte de bulles Car"/>
    <w:basedOn w:val="Policepardfaut"/>
    <w:link w:val="Textedebulles"/>
    <w:uiPriority w:val="99"/>
    <w:semiHidden/>
    <w:locked/>
    <w:rsid w:val="009E067E"/>
    <w:rPr>
      <w:rFonts w:cs="Times New Roman"/>
      <w:sz w:val="2"/>
      <w:lang w:eastAsia="ja-JP"/>
    </w:rPr>
  </w:style>
  <w:style w:type="character" w:styleId="Lienhypertexte">
    <w:name w:val="Hyperlink"/>
    <w:basedOn w:val="Policepardfaut"/>
    <w:uiPriority w:val="99"/>
    <w:rsid w:val="0095064F"/>
    <w:rPr>
      <w:rFonts w:cs="Times New Roman"/>
      <w:color w:val="CC79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88744">
      <w:marLeft w:val="0"/>
      <w:marRight w:val="0"/>
      <w:marTop w:val="0"/>
      <w:marBottom w:val="0"/>
      <w:divBdr>
        <w:top w:val="none" w:sz="0" w:space="0" w:color="auto"/>
        <w:left w:val="none" w:sz="0" w:space="0" w:color="auto"/>
        <w:bottom w:val="none" w:sz="0" w:space="0" w:color="auto"/>
        <w:right w:val="none" w:sz="0" w:space="0" w:color="auto"/>
      </w:divBdr>
    </w:div>
    <w:div w:id="1607888745">
      <w:marLeft w:val="0"/>
      <w:marRight w:val="0"/>
      <w:marTop w:val="0"/>
      <w:marBottom w:val="0"/>
      <w:divBdr>
        <w:top w:val="none" w:sz="0" w:space="0" w:color="auto"/>
        <w:left w:val="none" w:sz="0" w:space="0" w:color="auto"/>
        <w:bottom w:val="none" w:sz="0" w:space="0" w:color="auto"/>
        <w:right w:val="none" w:sz="0" w:space="0" w:color="auto"/>
      </w:divBdr>
    </w:div>
    <w:div w:id="1607888746">
      <w:marLeft w:val="0"/>
      <w:marRight w:val="0"/>
      <w:marTop w:val="0"/>
      <w:marBottom w:val="0"/>
      <w:divBdr>
        <w:top w:val="none" w:sz="0" w:space="0" w:color="auto"/>
        <w:left w:val="none" w:sz="0" w:space="0" w:color="auto"/>
        <w:bottom w:val="none" w:sz="0" w:space="0" w:color="auto"/>
        <w:right w:val="none" w:sz="0" w:space="0" w:color="auto"/>
      </w:divBdr>
    </w:div>
    <w:div w:id="1607888747">
      <w:marLeft w:val="0"/>
      <w:marRight w:val="0"/>
      <w:marTop w:val="0"/>
      <w:marBottom w:val="0"/>
      <w:divBdr>
        <w:top w:val="none" w:sz="0" w:space="0" w:color="auto"/>
        <w:left w:val="none" w:sz="0" w:space="0" w:color="auto"/>
        <w:bottom w:val="none" w:sz="0" w:space="0" w:color="auto"/>
        <w:right w:val="none" w:sz="0" w:space="0" w:color="auto"/>
      </w:divBdr>
    </w:div>
    <w:div w:id="1607888748">
      <w:marLeft w:val="0"/>
      <w:marRight w:val="0"/>
      <w:marTop w:val="0"/>
      <w:marBottom w:val="0"/>
      <w:divBdr>
        <w:top w:val="none" w:sz="0" w:space="0" w:color="auto"/>
        <w:left w:val="none" w:sz="0" w:space="0" w:color="auto"/>
        <w:bottom w:val="none" w:sz="0" w:space="0" w:color="auto"/>
        <w:right w:val="none" w:sz="0" w:space="0" w:color="auto"/>
      </w:divBdr>
    </w:div>
    <w:div w:id="1607888749">
      <w:marLeft w:val="0"/>
      <w:marRight w:val="0"/>
      <w:marTop w:val="0"/>
      <w:marBottom w:val="0"/>
      <w:divBdr>
        <w:top w:val="none" w:sz="0" w:space="0" w:color="auto"/>
        <w:left w:val="none" w:sz="0" w:space="0" w:color="auto"/>
        <w:bottom w:val="none" w:sz="0" w:space="0" w:color="auto"/>
        <w:right w:val="none" w:sz="0" w:space="0" w:color="auto"/>
      </w:divBdr>
    </w:div>
    <w:div w:id="1607888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pommier@u-bordeaux1.fr" TargetMode="External"/><Relationship Id="rId3" Type="http://schemas.microsoft.com/office/2007/relationships/stylesWithEffects" Target="stylesWithEffects.xml"/><Relationship Id="rId7" Type="http://schemas.openxmlformats.org/officeDocument/2006/relationships/hyperlink" Target="mailto:jerome.malvestio@u-bordeaux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delisee@u-bordeaux1.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an-luc.coureau@u-bordeaux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Laboratoire</vt:lpstr>
    </vt:vector>
  </TitlesOfParts>
  <Company>LMSGC</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Laboratoire</dc:title>
  <dc:creator>Sabine Caré</dc:creator>
  <cp:lastModifiedBy>Utilisateur</cp:lastModifiedBy>
  <cp:revision>2</cp:revision>
  <cp:lastPrinted>2014-01-10T11:32:00Z</cp:lastPrinted>
  <dcterms:created xsi:type="dcterms:W3CDTF">2014-10-23T12:40:00Z</dcterms:created>
  <dcterms:modified xsi:type="dcterms:W3CDTF">2014-10-23T12:40:00Z</dcterms:modified>
</cp:coreProperties>
</file>